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Default="00FE7CA0" w:rsidP="008D5ACF">
      <w:pPr>
        <w:jc w:val="center"/>
        <w:rPr>
          <w:rFonts w:cs="Simplified Arabic"/>
          <w:color w:val="000000"/>
          <w:sz w:val="24"/>
          <w:szCs w:val="24"/>
          <w:rtl/>
        </w:rPr>
      </w:pPr>
      <w:r>
        <w:rPr>
          <w:rFonts w:cs="Simplified Arabic" w:hint="cs"/>
          <w:color w:val="000000"/>
          <w:sz w:val="24"/>
          <w:szCs w:val="24"/>
          <w:rtl/>
        </w:rPr>
        <w:t xml:space="preserve"> </w:t>
      </w:r>
      <w:r w:rsidR="00FA6CB3" w:rsidRPr="00AE3090">
        <w:rPr>
          <w:rFonts w:cs="Simplified Arabic"/>
          <w:color w:val="000000"/>
          <w:sz w:val="24"/>
          <w:szCs w:val="24"/>
          <w:rtl/>
        </w:rPr>
        <w:t>ا</w:t>
      </w:r>
      <w:r w:rsidR="00FA6CB3" w:rsidRPr="00AE3090">
        <w:rPr>
          <w:rFonts w:cs="Simplified Arabic" w:hint="cs"/>
          <w:color w:val="000000"/>
          <w:sz w:val="24"/>
          <w:szCs w:val="24"/>
          <w:rtl/>
        </w:rPr>
        <w:t>ل</w:t>
      </w:r>
      <w:r w:rsidR="00FA6CB3" w:rsidRPr="00AE3090">
        <w:rPr>
          <w:rFonts w:cs="Simplified Arabic"/>
          <w:color w:val="000000"/>
          <w:sz w:val="24"/>
          <w:szCs w:val="24"/>
          <w:rtl/>
        </w:rPr>
        <w:t>ف</w:t>
      </w:r>
      <w:r w:rsidR="00FA6CB3"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5726AA" w:rsidRPr="00AE3090" w:rsidRDefault="005726AA" w:rsidP="008D5ACF">
      <w:pPr>
        <w:jc w:val="center"/>
        <w:rPr>
          <w:rFonts w:cs="Simplified Arabic"/>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5726AA" w:rsidRPr="00AE3090" w:rsidRDefault="005726AA">
      <w:pPr>
        <w:jc w:val="center"/>
        <w:rPr>
          <w:rFonts w:cs="Simplified Arabic"/>
          <w:b/>
          <w:bCs/>
          <w:color w:val="000000"/>
          <w:sz w:val="28"/>
          <w:szCs w:val="28"/>
          <w:rtl/>
        </w:rPr>
      </w:pPr>
    </w:p>
    <w:p w:rsidR="00FA6CB3" w:rsidRPr="00AE3090" w:rsidRDefault="00D703ED" w:rsidP="00D703ED">
      <w:pPr>
        <w:jc w:val="both"/>
        <w:rPr>
          <w:rFonts w:cs="Simplified Arabic"/>
          <w:color w:val="000000"/>
          <w:sz w:val="24"/>
          <w:szCs w:val="24"/>
          <w:rtl/>
        </w:rPr>
      </w:pPr>
      <w:r w:rsidRPr="007E3A5F">
        <w:rPr>
          <w:rFonts w:cs="Simplified Arabic" w:hint="cs"/>
          <w:color w:val="000000"/>
          <w:sz w:val="24"/>
          <w:szCs w:val="24"/>
          <w:rtl/>
        </w:rPr>
        <w:t>تتلخص</w:t>
      </w:r>
      <w:r w:rsidRPr="007E3A5F">
        <w:rPr>
          <w:rFonts w:cs="Simplified Arabic"/>
          <w:color w:val="000000"/>
          <w:sz w:val="24"/>
          <w:szCs w:val="24"/>
          <w:rtl/>
        </w:rPr>
        <w:t xml:space="preserve"> نتائج مسح الأبنية القائمة لعام </w:t>
      </w:r>
      <w:r>
        <w:rPr>
          <w:rFonts w:cs="Simplified Arabic" w:hint="cs"/>
          <w:color w:val="000000"/>
          <w:sz w:val="24"/>
          <w:szCs w:val="24"/>
          <w:rtl/>
        </w:rPr>
        <w:t>2011</w:t>
      </w:r>
      <w:r w:rsidRPr="007E3A5F">
        <w:rPr>
          <w:rFonts w:cs="Simplified Arabic"/>
          <w:color w:val="000000"/>
          <w:sz w:val="24"/>
          <w:szCs w:val="24"/>
          <w:rtl/>
        </w:rPr>
        <w:t xml:space="preserve"> </w:t>
      </w:r>
      <w:r w:rsidRPr="007E3A5F">
        <w:rPr>
          <w:rFonts w:cs="Simplified Arabic" w:hint="cs"/>
          <w:color w:val="000000"/>
          <w:sz w:val="24"/>
          <w:szCs w:val="24"/>
          <w:rtl/>
        </w:rPr>
        <w:t>ب</w:t>
      </w:r>
      <w:r w:rsidRPr="007E3A5F">
        <w:rPr>
          <w:rFonts w:cs="Simplified Arabic"/>
          <w:color w:val="000000"/>
          <w:sz w:val="24"/>
          <w:szCs w:val="24"/>
          <w:rtl/>
        </w:rPr>
        <w:t xml:space="preserve">المؤشرات الرئيسية </w:t>
      </w:r>
      <w:r w:rsidRPr="007E3A5F">
        <w:rPr>
          <w:rFonts w:cs="Simplified Arabic" w:hint="cs"/>
          <w:color w:val="000000"/>
          <w:sz w:val="24"/>
          <w:szCs w:val="24"/>
          <w:rtl/>
        </w:rPr>
        <w:t>الآتية وذلك على مستوى الأراضي الفلسطينية</w:t>
      </w:r>
      <w:r w:rsidRPr="007E3A5F">
        <w:rPr>
          <w:rFonts w:cs="Simplified Arabic"/>
          <w:color w:val="000000"/>
          <w:sz w:val="24"/>
          <w:szCs w:val="24"/>
          <w:rtl/>
        </w:rPr>
        <w:t>:</w:t>
      </w:r>
    </w:p>
    <w:tbl>
      <w:tblPr>
        <w:tblpPr w:leftFromText="180" w:rightFromText="180" w:vertAnchor="text" w:horzAnchor="margin" w:tblpY="254"/>
        <w:bidiVisual/>
        <w:tblW w:w="8707" w:type="dxa"/>
        <w:tblLayout w:type="fixed"/>
        <w:tblLook w:val="0000"/>
      </w:tblPr>
      <w:tblGrid>
        <w:gridCol w:w="6921"/>
        <w:gridCol w:w="1786"/>
      </w:tblGrid>
      <w:tr w:rsidR="00D703ED" w:rsidRPr="0049088B" w:rsidTr="00D703ED">
        <w:trPr>
          <w:cantSplit/>
          <w:trHeight w:val="512"/>
        </w:trPr>
        <w:tc>
          <w:tcPr>
            <w:tcW w:w="6921" w:type="dxa"/>
            <w:tcBorders>
              <w:top w:val="single" w:sz="4" w:space="0" w:color="auto"/>
              <w:left w:val="single" w:sz="4" w:space="0" w:color="auto"/>
              <w:bottom w:val="single" w:sz="4" w:space="0" w:color="auto"/>
              <w:right w:val="single" w:sz="4" w:space="0" w:color="auto"/>
            </w:tcBorders>
            <w:vAlign w:val="center"/>
          </w:tcPr>
          <w:p w:rsidR="00D703ED" w:rsidRPr="0049088B" w:rsidRDefault="00D703ED" w:rsidP="00D703ED">
            <w:pPr>
              <w:pStyle w:val="Heading8"/>
              <w:rPr>
                <w:sz w:val="20"/>
                <w:szCs w:val="20"/>
              </w:rPr>
            </w:pPr>
            <w:r w:rsidRPr="0049088B">
              <w:rPr>
                <w:rFonts w:hint="cs"/>
                <w:sz w:val="20"/>
                <w:szCs w:val="20"/>
                <w:rtl/>
              </w:rPr>
              <w:t>البند</w:t>
            </w:r>
          </w:p>
        </w:tc>
        <w:tc>
          <w:tcPr>
            <w:tcW w:w="1786" w:type="dxa"/>
            <w:tcBorders>
              <w:top w:val="single" w:sz="4" w:space="0" w:color="auto"/>
              <w:left w:val="single" w:sz="4" w:space="0" w:color="auto"/>
              <w:bottom w:val="single" w:sz="4" w:space="0" w:color="auto"/>
              <w:right w:val="single" w:sz="4" w:space="0" w:color="auto"/>
            </w:tcBorders>
            <w:vAlign w:val="center"/>
          </w:tcPr>
          <w:p w:rsidR="00D703ED" w:rsidRPr="0049088B" w:rsidRDefault="00D703ED" w:rsidP="00D703ED">
            <w:pPr>
              <w:jc w:val="center"/>
              <w:rPr>
                <w:rFonts w:cs="Simplified Arabic"/>
                <w:b/>
                <w:bCs/>
                <w:rtl/>
              </w:rPr>
            </w:pPr>
            <w:r w:rsidRPr="0049088B">
              <w:rPr>
                <w:rFonts w:cs="Simplified Arabic" w:hint="cs"/>
                <w:b/>
                <w:bCs/>
                <w:rtl/>
              </w:rPr>
              <w:t>القيمة</w:t>
            </w:r>
          </w:p>
          <w:p w:rsidR="00D703ED" w:rsidRPr="0049088B" w:rsidRDefault="00D703ED" w:rsidP="00D703ED">
            <w:pPr>
              <w:jc w:val="center"/>
              <w:rPr>
                <w:rFonts w:cs="Simplified Arabic"/>
                <w:b/>
                <w:bCs/>
              </w:rPr>
            </w:pPr>
            <w:r w:rsidRPr="0049088B">
              <w:rPr>
                <w:rFonts w:cs="Simplified Arabic" w:hint="cs"/>
                <w:b/>
                <w:bCs/>
                <w:rtl/>
              </w:rPr>
              <w:t>بال</w:t>
            </w:r>
            <w:r w:rsidRPr="0049088B">
              <w:rPr>
                <w:rFonts w:cs="Simplified Arabic"/>
                <w:b/>
                <w:bCs/>
                <w:rtl/>
              </w:rPr>
              <w:t>مليون دولار</w:t>
            </w:r>
            <w:r w:rsidRPr="0049088B">
              <w:rPr>
                <w:rFonts w:cs="Simplified Arabic" w:hint="cs"/>
                <w:b/>
                <w:bCs/>
                <w:rtl/>
              </w:rPr>
              <w:t xml:space="preserve"> أمريكي</w:t>
            </w:r>
          </w:p>
        </w:tc>
      </w:tr>
      <w:tr w:rsidR="00D703ED" w:rsidRPr="0049088B" w:rsidTr="00D703ED">
        <w:trPr>
          <w:cantSplit/>
          <w:trHeight w:val="340"/>
        </w:trPr>
        <w:tc>
          <w:tcPr>
            <w:tcW w:w="6921" w:type="dxa"/>
            <w:tcBorders>
              <w:top w:val="single" w:sz="4" w:space="0" w:color="auto"/>
              <w:left w:val="single" w:sz="4" w:space="0" w:color="auto"/>
              <w:right w:val="single" w:sz="4" w:space="0" w:color="auto"/>
            </w:tcBorders>
            <w:vAlign w:val="center"/>
          </w:tcPr>
          <w:p w:rsidR="00D703ED" w:rsidRPr="00FE444A" w:rsidRDefault="00D703ED" w:rsidP="00DD6BBD">
            <w:pPr>
              <w:pStyle w:val="BodyText"/>
              <w:rPr>
                <w:b/>
                <w:bCs/>
              </w:rPr>
            </w:pPr>
            <w:r w:rsidRPr="00FE444A">
              <w:rPr>
                <w:rFonts w:hint="cs"/>
                <w:b/>
                <w:bCs/>
                <w:rtl/>
              </w:rPr>
              <w:t xml:space="preserve">1. </w:t>
            </w:r>
            <w:r w:rsidRPr="00FE444A">
              <w:rPr>
                <w:b/>
                <w:bCs/>
                <w:rtl/>
              </w:rPr>
              <w:t xml:space="preserve">قيمة </w:t>
            </w:r>
            <w:r w:rsidRPr="00FE444A">
              <w:rPr>
                <w:rFonts w:hint="cs"/>
                <w:b/>
                <w:bCs/>
                <w:rtl/>
              </w:rPr>
              <w:t>الإنفاق على</w:t>
            </w:r>
            <w:r w:rsidRPr="00FE444A">
              <w:rPr>
                <w:b/>
                <w:bCs/>
                <w:rtl/>
              </w:rPr>
              <w:t xml:space="preserve"> المباني الجديدة </w:t>
            </w:r>
            <w:r w:rsidRPr="00FE444A">
              <w:rPr>
                <w:rFonts w:hint="cs"/>
                <w:b/>
                <w:bCs/>
                <w:rtl/>
              </w:rPr>
              <w:t>و</w:t>
            </w:r>
            <w:r w:rsidRPr="00FE444A">
              <w:rPr>
                <w:b/>
                <w:bCs/>
                <w:rtl/>
              </w:rPr>
              <w:t>الإضافات على المباني في</w:t>
            </w:r>
            <w:r w:rsidRPr="00FE444A">
              <w:rPr>
                <w:rFonts w:hint="cs"/>
                <w:b/>
                <w:bCs/>
                <w:rtl/>
              </w:rPr>
              <w:t xml:space="preserve"> الأراضي الفلسطينية: </w:t>
            </w:r>
          </w:p>
        </w:tc>
        <w:tc>
          <w:tcPr>
            <w:tcW w:w="1786" w:type="dxa"/>
            <w:tcBorders>
              <w:top w:val="single" w:sz="4" w:space="0" w:color="auto"/>
              <w:left w:val="single" w:sz="4" w:space="0" w:color="auto"/>
              <w:right w:val="single" w:sz="4" w:space="0" w:color="auto"/>
            </w:tcBorders>
            <w:vAlign w:val="center"/>
          </w:tcPr>
          <w:p w:rsidR="00B32B01" w:rsidRPr="005726AA" w:rsidRDefault="00B32B01" w:rsidP="00B32B01">
            <w:pPr>
              <w:ind w:firstLine="584"/>
              <w:rPr>
                <w:rFonts w:ascii="Arial" w:eastAsia="Arial Unicode MS" w:hAnsi="Arial" w:cs="Arial"/>
                <w:b/>
                <w:bCs/>
                <w:sz w:val="2"/>
                <w:szCs w:val="2"/>
                <w:rtl/>
              </w:rPr>
            </w:pPr>
          </w:p>
          <w:p w:rsidR="00D703ED" w:rsidRPr="00B32B01" w:rsidRDefault="005726AA" w:rsidP="00B32B01">
            <w:pPr>
              <w:ind w:firstLine="584"/>
              <w:rPr>
                <w:rFonts w:ascii="Arial" w:eastAsia="Arial Unicode MS" w:hAnsi="Arial" w:cs="Arial"/>
                <w:b/>
                <w:bCs/>
                <w:sz w:val="18"/>
                <w:szCs w:val="18"/>
              </w:rPr>
            </w:pPr>
            <w:r>
              <w:rPr>
                <w:rFonts w:ascii="Arial" w:eastAsia="Arial Unicode MS" w:hAnsi="Arial" w:cs="Arial"/>
                <w:b/>
                <w:bCs/>
                <w:sz w:val="18"/>
                <w:szCs w:val="18"/>
              </w:rPr>
              <w:t>889.8</w:t>
            </w:r>
          </w:p>
        </w:tc>
      </w:tr>
      <w:tr w:rsidR="00D703ED" w:rsidRPr="0049088B" w:rsidTr="00D703ED">
        <w:trPr>
          <w:cantSplit/>
          <w:trHeight w:val="340"/>
        </w:trPr>
        <w:tc>
          <w:tcPr>
            <w:tcW w:w="6921" w:type="dxa"/>
            <w:tcBorders>
              <w:left w:val="single" w:sz="4" w:space="0" w:color="auto"/>
              <w:right w:val="single" w:sz="4" w:space="0" w:color="auto"/>
            </w:tcBorders>
            <w:vAlign w:val="center"/>
          </w:tcPr>
          <w:p w:rsidR="00D703ED" w:rsidRPr="00FE444A" w:rsidRDefault="00D703ED" w:rsidP="00D703ED">
            <w:pPr>
              <w:ind w:left="983" w:hanging="425"/>
              <w:rPr>
                <w:rFonts w:cs="Simplified Arabic"/>
              </w:rPr>
            </w:pPr>
            <w:r w:rsidRPr="00FE444A">
              <w:rPr>
                <w:rFonts w:cs="Simplified Arabic"/>
                <w:b/>
                <w:bCs/>
                <w:rtl/>
              </w:rPr>
              <w:t>أ. حسب نوع المبنى:</w:t>
            </w:r>
          </w:p>
        </w:tc>
        <w:tc>
          <w:tcPr>
            <w:tcW w:w="1786" w:type="dxa"/>
            <w:tcBorders>
              <w:left w:val="single" w:sz="4" w:space="0" w:color="auto"/>
              <w:right w:val="single" w:sz="4" w:space="0" w:color="auto"/>
            </w:tcBorders>
            <w:vAlign w:val="center"/>
          </w:tcPr>
          <w:p w:rsidR="00D703ED" w:rsidRPr="00B32B01" w:rsidRDefault="00D703ED" w:rsidP="00B32B01">
            <w:pPr>
              <w:ind w:firstLine="584"/>
              <w:rPr>
                <w:rFonts w:ascii="Arial" w:eastAsia="Arial Unicode MS" w:hAnsi="Arial" w:cs="Arial"/>
                <w:b/>
                <w:bCs/>
                <w:sz w:val="18"/>
                <w:szCs w:val="18"/>
              </w:rPr>
            </w:pPr>
          </w:p>
        </w:tc>
      </w:tr>
      <w:tr w:rsidR="00D703ED" w:rsidRPr="0049088B" w:rsidTr="00D703ED">
        <w:trPr>
          <w:cantSplit/>
          <w:trHeight w:val="340"/>
        </w:trPr>
        <w:tc>
          <w:tcPr>
            <w:tcW w:w="6921" w:type="dxa"/>
            <w:tcBorders>
              <w:left w:val="single" w:sz="4" w:space="0" w:color="auto"/>
              <w:right w:val="single" w:sz="4" w:space="0" w:color="auto"/>
            </w:tcBorders>
            <w:vAlign w:val="center"/>
          </w:tcPr>
          <w:p w:rsidR="00D703ED" w:rsidRPr="00FE444A" w:rsidRDefault="00D703ED" w:rsidP="00E940B0">
            <w:pPr>
              <w:numPr>
                <w:ilvl w:val="0"/>
                <w:numId w:val="4"/>
              </w:numPr>
              <w:tabs>
                <w:tab w:val="clear" w:pos="1562"/>
                <w:tab w:val="left" w:pos="1125"/>
                <w:tab w:val="num" w:pos="1409"/>
              </w:tabs>
              <w:autoSpaceDE/>
              <w:autoSpaceDN/>
              <w:ind w:right="0" w:hanging="720"/>
              <w:rPr>
                <w:rFonts w:cs="Simplified Arabic"/>
                <w:b/>
                <w:bCs/>
              </w:rPr>
            </w:pPr>
            <w:r w:rsidRPr="00FE444A">
              <w:rPr>
                <w:rFonts w:cs="Simplified Arabic"/>
                <w:rtl/>
              </w:rPr>
              <w:t>عمارة</w:t>
            </w:r>
          </w:p>
        </w:tc>
        <w:tc>
          <w:tcPr>
            <w:tcW w:w="1786" w:type="dxa"/>
            <w:tcBorders>
              <w:left w:val="single" w:sz="4" w:space="0" w:color="auto"/>
              <w:right w:val="single" w:sz="4" w:space="0" w:color="auto"/>
            </w:tcBorders>
            <w:vAlign w:val="center"/>
          </w:tcPr>
          <w:p w:rsidR="00D703ED" w:rsidRPr="00FE444A" w:rsidRDefault="00B32B01" w:rsidP="00367228">
            <w:pPr>
              <w:ind w:firstLine="584"/>
              <w:rPr>
                <w:rFonts w:ascii="Arial" w:eastAsia="Arial Unicode MS" w:hAnsi="Arial" w:cs="Arial"/>
                <w:sz w:val="18"/>
                <w:szCs w:val="18"/>
              </w:rPr>
            </w:pPr>
            <w:r w:rsidRPr="005971CB">
              <w:rPr>
                <w:rFonts w:ascii="Arial" w:eastAsia="Arial Unicode MS" w:hAnsi="Arial" w:cs="Arial"/>
                <w:sz w:val="18"/>
                <w:szCs w:val="18"/>
              </w:rPr>
              <w:t>178.3</w:t>
            </w:r>
          </w:p>
        </w:tc>
      </w:tr>
      <w:tr w:rsidR="00D703ED" w:rsidRPr="0049088B" w:rsidTr="00D703ED">
        <w:trPr>
          <w:cantSplit/>
          <w:trHeight w:val="340"/>
        </w:trPr>
        <w:tc>
          <w:tcPr>
            <w:tcW w:w="6921" w:type="dxa"/>
            <w:tcBorders>
              <w:left w:val="single" w:sz="4" w:space="0" w:color="auto"/>
              <w:right w:val="single" w:sz="4" w:space="0" w:color="auto"/>
            </w:tcBorders>
            <w:vAlign w:val="center"/>
          </w:tcPr>
          <w:p w:rsidR="00D703ED" w:rsidRPr="00FE444A" w:rsidRDefault="00D703ED" w:rsidP="00E940B0">
            <w:pPr>
              <w:numPr>
                <w:ilvl w:val="0"/>
                <w:numId w:val="4"/>
              </w:numPr>
              <w:tabs>
                <w:tab w:val="clear" w:pos="1562"/>
                <w:tab w:val="left" w:pos="1125"/>
                <w:tab w:val="num" w:pos="1409"/>
              </w:tabs>
              <w:autoSpaceDE/>
              <w:autoSpaceDN/>
              <w:ind w:right="0" w:hanging="720"/>
              <w:rPr>
                <w:rFonts w:cs="Simplified Arabic"/>
                <w:b/>
                <w:bCs/>
              </w:rPr>
            </w:pPr>
            <w:r w:rsidRPr="00FE444A">
              <w:rPr>
                <w:rFonts w:cs="Simplified Arabic"/>
                <w:rtl/>
              </w:rPr>
              <w:t>فيلا / دار</w:t>
            </w:r>
          </w:p>
        </w:tc>
        <w:tc>
          <w:tcPr>
            <w:tcW w:w="1786" w:type="dxa"/>
            <w:tcBorders>
              <w:left w:val="single" w:sz="4" w:space="0" w:color="auto"/>
              <w:right w:val="single" w:sz="4" w:space="0" w:color="auto"/>
            </w:tcBorders>
            <w:vAlign w:val="center"/>
          </w:tcPr>
          <w:p w:rsidR="00D703ED" w:rsidRPr="00FE444A" w:rsidRDefault="00367228" w:rsidP="00D703ED">
            <w:pPr>
              <w:ind w:firstLine="584"/>
              <w:rPr>
                <w:rFonts w:ascii="Arial" w:eastAsia="Arial Unicode MS" w:hAnsi="Arial" w:cs="Arial"/>
                <w:sz w:val="18"/>
                <w:szCs w:val="18"/>
              </w:rPr>
            </w:pPr>
            <w:r>
              <w:rPr>
                <w:rFonts w:ascii="Arial" w:eastAsia="Arial Unicode MS" w:hAnsi="Arial" w:cs="Arial"/>
                <w:sz w:val="18"/>
                <w:szCs w:val="18"/>
              </w:rPr>
              <w:t>303.3</w:t>
            </w:r>
          </w:p>
        </w:tc>
      </w:tr>
      <w:tr w:rsidR="00E60CF2" w:rsidRPr="0049088B" w:rsidTr="00D703ED">
        <w:trPr>
          <w:cantSplit/>
          <w:trHeight w:val="340"/>
        </w:trPr>
        <w:tc>
          <w:tcPr>
            <w:tcW w:w="6921" w:type="dxa"/>
            <w:tcBorders>
              <w:left w:val="single" w:sz="4" w:space="0" w:color="auto"/>
              <w:right w:val="single" w:sz="4" w:space="0" w:color="auto"/>
            </w:tcBorders>
            <w:vAlign w:val="center"/>
          </w:tcPr>
          <w:p w:rsidR="00E60CF2" w:rsidRPr="00FE444A" w:rsidRDefault="00E60CF2" w:rsidP="00E940B0">
            <w:pPr>
              <w:numPr>
                <w:ilvl w:val="0"/>
                <w:numId w:val="4"/>
              </w:numPr>
              <w:tabs>
                <w:tab w:val="clear" w:pos="1562"/>
                <w:tab w:val="left" w:pos="1125"/>
                <w:tab w:val="num" w:pos="1409"/>
              </w:tabs>
              <w:autoSpaceDE/>
              <w:autoSpaceDN/>
              <w:ind w:right="0" w:hanging="720"/>
              <w:rPr>
                <w:rFonts w:cs="Simplified Arabic"/>
                <w:rtl/>
              </w:rPr>
            </w:pPr>
            <w:r>
              <w:rPr>
                <w:rFonts w:cs="Simplified Arabic" w:hint="cs"/>
                <w:rtl/>
              </w:rPr>
              <w:t>منشأة</w:t>
            </w:r>
          </w:p>
        </w:tc>
        <w:tc>
          <w:tcPr>
            <w:tcW w:w="1786" w:type="dxa"/>
            <w:tcBorders>
              <w:left w:val="single" w:sz="4" w:space="0" w:color="auto"/>
              <w:right w:val="single" w:sz="4" w:space="0" w:color="auto"/>
            </w:tcBorders>
            <w:vAlign w:val="center"/>
          </w:tcPr>
          <w:p w:rsidR="00E60CF2" w:rsidRPr="00FE444A" w:rsidRDefault="00367228" w:rsidP="00D703ED">
            <w:pPr>
              <w:ind w:firstLine="584"/>
              <w:rPr>
                <w:rFonts w:ascii="Arial" w:eastAsia="Arial Unicode MS" w:hAnsi="Arial" w:cs="Arial"/>
                <w:sz w:val="18"/>
                <w:szCs w:val="18"/>
              </w:rPr>
            </w:pPr>
            <w:r>
              <w:rPr>
                <w:rFonts w:ascii="Arial" w:eastAsia="Arial Unicode MS" w:hAnsi="Arial" w:cs="Arial"/>
                <w:sz w:val="18"/>
                <w:szCs w:val="18"/>
              </w:rPr>
              <w:t>105.6</w:t>
            </w:r>
          </w:p>
        </w:tc>
      </w:tr>
      <w:tr w:rsidR="00D703ED" w:rsidRPr="0049088B" w:rsidTr="00D703ED">
        <w:trPr>
          <w:cantSplit/>
          <w:trHeight w:val="340"/>
        </w:trPr>
        <w:tc>
          <w:tcPr>
            <w:tcW w:w="6921" w:type="dxa"/>
            <w:tcBorders>
              <w:left w:val="single" w:sz="4" w:space="0" w:color="auto"/>
              <w:right w:val="single" w:sz="4" w:space="0" w:color="auto"/>
            </w:tcBorders>
            <w:vAlign w:val="center"/>
          </w:tcPr>
          <w:p w:rsidR="00D703ED" w:rsidRPr="00FE444A" w:rsidRDefault="00D703ED" w:rsidP="00E940B0">
            <w:pPr>
              <w:numPr>
                <w:ilvl w:val="0"/>
                <w:numId w:val="4"/>
              </w:numPr>
              <w:tabs>
                <w:tab w:val="clear" w:pos="1562"/>
                <w:tab w:val="left" w:pos="1125"/>
                <w:tab w:val="num" w:pos="1409"/>
              </w:tabs>
              <w:autoSpaceDE/>
              <w:autoSpaceDN/>
              <w:ind w:right="0" w:hanging="720"/>
              <w:rPr>
                <w:rFonts w:cs="Simplified Arabic"/>
                <w:rtl/>
              </w:rPr>
            </w:pPr>
            <w:r w:rsidRPr="00FE444A">
              <w:rPr>
                <w:rFonts w:cs="Simplified Arabic" w:hint="cs"/>
                <w:rtl/>
              </w:rPr>
              <w:t>تحت التشييد/ تحت التشطيب</w:t>
            </w:r>
          </w:p>
        </w:tc>
        <w:tc>
          <w:tcPr>
            <w:tcW w:w="1786" w:type="dxa"/>
            <w:tcBorders>
              <w:left w:val="single" w:sz="4" w:space="0" w:color="auto"/>
              <w:right w:val="single" w:sz="4" w:space="0" w:color="auto"/>
            </w:tcBorders>
            <w:vAlign w:val="center"/>
          </w:tcPr>
          <w:p w:rsidR="00D703ED" w:rsidRPr="00FE444A" w:rsidRDefault="00367228" w:rsidP="00B32B01">
            <w:pPr>
              <w:ind w:firstLine="584"/>
              <w:rPr>
                <w:rFonts w:ascii="Arial" w:eastAsia="Arial Unicode MS" w:hAnsi="Arial" w:cs="Arial"/>
                <w:sz w:val="18"/>
                <w:szCs w:val="18"/>
                <w:rtl/>
              </w:rPr>
            </w:pPr>
            <w:r>
              <w:rPr>
                <w:rFonts w:ascii="Arial" w:eastAsia="Arial Unicode MS" w:hAnsi="Arial" w:cs="Arial"/>
                <w:sz w:val="18"/>
                <w:szCs w:val="18"/>
              </w:rPr>
              <w:t>301.1</w:t>
            </w:r>
          </w:p>
        </w:tc>
      </w:tr>
      <w:tr w:rsidR="00D703ED" w:rsidRPr="0049088B" w:rsidTr="00D703ED">
        <w:trPr>
          <w:cantSplit/>
          <w:trHeight w:val="340"/>
        </w:trPr>
        <w:tc>
          <w:tcPr>
            <w:tcW w:w="6921" w:type="dxa"/>
            <w:tcBorders>
              <w:left w:val="single" w:sz="4" w:space="0" w:color="auto"/>
              <w:right w:val="single" w:sz="4" w:space="0" w:color="auto"/>
            </w:tcBorders>
            <w:vAlign w:val="center"/>
          </w:tcPr>
          <w:p w:rsidR="00D703ED" w:rsidRPr="00FE444A" w:rsidRDefault="00D703ED" w:rsidP="00E940B0">
            <w:pPr>
              <w:numPr>
                <w:ilvl w:val="0"/>
                <w:numId w:val="4"/>
              </w:numPr>
              <w:tabs>
                <w:tab w:val="clear" w:pos="1562"/>
                <w:tab w:val="left" w:pos="1125"/>
                <w:tab w:val="num" w:pos="1409"/>
              </w:tabs>
              <w:autoSpaceDE/>
              <w:autoSpaceDN/>
              <w:ind w:right="0" w:hanging="720"/>
              <w:rPr>
                <w:rFonts w:cs="Simplified Arabic"/>
                <w:rtl/>
              </w:rPr>
            </w:pPr>
            <w:r w:rsidRPr="00FE444A">
              <w:rPr>
                <w:rFonts w:cs="Simplified Arabic" w:hint="cs"/>
                <w:rtl/>
              </w:rPr>
              <w:t>أخرى (تشمل خيمة، براكية، أخرى)</w:t>
            </w:r>
          </w:p>
        </w:tc>
        <w:tc>
          <w:tcPr>
            <w:tcW w:w="1786" w:type="dxa"/>
            <w:tcBorders>
              <w:left w:val="single" w:sz="4" w:space="0" w:color="auto"/>
              <w:right w:val="single" w:sz="4" w:space="0" w:color="auto"/>
            </w:tcBorders>
            <w:vAlign w:val="center"/>
          </w:tcPr>
          <w:p w:rsidR="00D703ED" w:rsidRPr="00FE444A" w:rsidRDefault="00367228" w:rsidP="00D703ED">
            <w:pPr>
              <w:ind w:firstLine="584"/>
              <w:rPr>
                <w:rFonts w:ascii="Arial" w:eastAsia="Arial Unicode MS" w:hAnsi="Arial" w:cs="Arial"/>
                <w:sz w:val="18"/>
                <w:szCs w:val="18"/>
              </w:rPr>
            </w:pPr>
            <w:r>
              <w:rPr>
                <w:rFonts w:ascii="Arial" w:eastAsia="Arial Unicode MS" w:hAnsi="Arial" w:cs="Arial"/>
                <w:sz w:val="18"/>
                <w:szCs w:val="18"/>
              </w:rPr>
              <w:t>1.5</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D703ED">
            <w:pPr>
              <w:ind w:left="983" w:hanging="425"/>
              <w:rPr>
                <w:rFonts w:cs="Simplified Arabic"/>
                <w:b/>
                <w:bCs/>
              </w:rPr>
            </w:pPr>
            <w:r w:rsidRPr="00FE444A">
              <w:rPr>
                <w:rFonts w:cs="Simplified Arabic"/>
                <w:b/>
                <w:bCs/>
                <w:rtl/>
              </w:rPr>
              <w:t>ب. حسب حالة المبنى وقت الزيارة:</w:t>
            </w: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b/>
                <w:bCs/>
              </w:rPr>
            </w:pPr>
            <w:r w:rsidRPr="00FE444A">
              <w:rPr>
                <w:rFonts w:cs="Simplified Arabic"/>
                <w:rtl/>
              </w:rPr>
              <w:t>مكتمل</w:t>
            </w:r>
          </w:p>
        </w:tc>
        <w:tc>
          <w:tcPr>
            <w:tcW w:w="1786" w:type="dxa"/>
            <w:tcBorders>
              <w:top w:val="nil"/>
              <w:left w:val="single" w:sz="4" w:space="0" w:color="auto"/>
              <w:bottom w:val="nil"/>
              <w:right w:val="single" w:sz="4" w:space="0" w:color="auto"/>
            </w:tcBorders>
            <w:vAlign w:val="center"/>
          </w:tcPr>
          <w:p w:rsidR="00D703ED" w:rsidRPr="00FE444A" w:rsidRDefault="00B32B01" w:rsidP="00FE7CA0">
            <w:pPr>
              <w:ind w:firstLine="584"/>
              <w:rPr>
                <w:rFonts w:ascii="Arial" w:eastAsia="Arial Unicode MS" w:hAnsi="Arial" w:cs="Arial"/>
                <w:sz w:val="18"/>
                <w:szCs w:val="18"/>
              </w:rPr>
            </w:pPr>
            <w:r>
              <w:rPr>
                <w:rFonts w:ascii="Arial" w:eastAsia="Arial Unicode MS" w:hAnsi="Arial" w:cs="Arial"/>
                <w:sz w:val="18"/>
                <w:szCs w:val="18"/>
              </w:rPr>
              <w:t>339.</w:t>
            </w:r>
            <w:r w:rsidR="00FE7CA0">
              <w:rPr>
                <w:rFonts w:ascii="Arial" w:eastAsia="Arial Unicode MS" w:hAnsi="Arial" w:cs="Arial"/>
                <w:sz w:val="18"/>
                <w:szCs w:val="18"/>
              </w:rPr>
              <w:t>7</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b/>
                <w:bCs/>
              </w:rPr>
            </w:pPr>
            <w:r w:rsidRPr="00FE444A">
              <w:rPr>
                <w:rFonts w:cs="Simplified Arabic" w:hint="cs"/>
                <w:rtl/>
              </w:rPr>
              <w:t>غير مكتمل</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293.6</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b/>
                <w:bCs/>
              </w:rPr>
            </w:pPr>
            <w:r w:rsidRPr="00FE444A">
              <w:rPr>
                <w:rFonts w:cs="Simplified Arabic"/>
                <w:rtl/>
              </w:rPr>
              <w:t>مستغل وغير مكتمل</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256.0</w:t>
            </w:r>
          </w:p>
        </w:tc>
      </w:tr>
      <w:tr w:rsidR="00D703ED" w:rsidRPr="0026401F"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26401F" w:rsidRDefault="00D703ED" w:rsidP="00E940B0">
            <w:pPr>
              <w:numPr>
                <w:ilvl w:val="0"/>
                <w:numId w:val="4"/>
              </w:numPr>
              <w:tabs>
                <w:tab w:val="clear" w:pos="1562"/>
                <w:tab w:val="num" w:pos="1125"/>
              </w:tabs>
              <w:autoSpaceDE/>
              <w:autoSpaceDN/>
              <w:ind w:right="0" w:hanging="720"/>
              <w:rPr>
                <w:rFonts w:cs="Simplified Arabic"/>
                <w:rtl/>
              </w:rPr>
            </w:pPr>
            <w:r w:rsidRPr="0026401F">
              <w:rPr>
                <w:rFonts w:cs="Simplified Arabic" w:hint="cs"/>
                <w:rtl/>
              </w:rPr>
              <w:t>أخرى</w:t>
            </w:r>
          </w:p>
        </w:tc>
        <w:tc>
          <w:tcPr>
            <w:tcW w:w="1786" w:type="dxa"/>
            <w:tcBorders>
              <w:top w:val="nil"/>
              <w:left w:val="single" w:sz="4" w:space="0" w:color="auto"/>
              <w:bottom w:val="nil"/>
              <w:right w:val="single" w:sz="4" w:space="0" w:color="auto"/>
            </w:tcBorders>
            <w:vAlign w:val="center"/>
          </w:tcPr>
          <w:p w:rsidR="00D703ED" w:rsidRPr="0026401F" w:rsidRDefault="00B32B01" w:rsidP="00D703ED">
            <w:pPr>
              <w:ind w:firstLine="584"/>
              <w:rPr>
                <w:rFonts w:ascii="Arial" w:eastAsia="Arial Unicode MS" w:hAnsi="Arial" w:cs="Arial"/>
                <w:sz w:val="18"/>
                <w:szCs w:val="18"/>
              </w:rPr>
            </w:pPr>
            <w:r>
              <w:rPr>
                <w:rFonts w:ascii="Arial" w:eastAsia="Arial Unicode MS" w:hAnsi="Arial" w:cs="Arial"/>
                <w:sz w:val="18"/>
                <w:szCs w:val="18"/>
              </w:rPr>
              <w:t>0.5</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D703ED">
            <w:pPr>
              <w:tabs>
                <w:tab w:val="left" w:pos="0"/>
              </w:tabs>
              <w:ind w:left="983" w:hanging="425"/>
              <w:rPr>
                <w:rFonts w:cs="Simplified Arabic"/>
              </w:rPr>
            </w:pPr>
            <w:r w:rsidRPr="00FE444A">
              <w:rPr>
                <w:rFonts w:cs="Simplified Arabic"/>
                <w:b/>
                <w:bCs/>
                <w:rtl/>
              </w:rPr>
              <w:t>ج. حسب استخدام المبنى:</w:t>
            </w: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left" w:pos="1125"/>
              </w:tabs>
              <w:autoSpaceDE/>
              <w:autoSpaceDN/>
              <w:ind w:left="1125" w:right="0" w:hanging="283"/>
              <w:rPr>
                <w:rFonts w:cs="Simplified Arabic"/>
              </w:rPr>
            </w:pPr>
            <w:r w:rsidRPr="00FE444A">
              <w:rPr>
                <w:rFonts w:cs="Simplified Arabic"/>
                <w:rtl/>
              </w:rPr>
              <w:t>للسكن فقط</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397.6</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left" w:pos="1125"/>
              </w:tabs>
              <w:autoSpaceDE/>
              <w:autoSpaceDN/>
              <w:ind w:left="1125" w:right="0" w:hanging="283"/>
              <w:rPr>
                <w:rFonts w:cs="Simplified Arabic"/>
              </w:rPr>
            </w:pPr>
            <w:r w:rsidRPr="00FE444A">
              <w:rPr>
                <w:rFonts w:cs="Simplified Arabic"/>
                <w:rtl/>
              </w:rPr>
              <w:t>للعمل فقط</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106.0</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left" w:pos="1125"/>
              </w:tabs>
              <w:autoSpaceDE/>
              <w:autoSpaceDN/>
              <w:ind w:left="1125" w:right="0" w:hanging="283"/>
              <w:rPr>
                <w:rFonts w:cs="Simplified Arabic"/>
              </w:rPr>
            </w:pPr>
            <w:r w:rsidRPr="00FE444A">
              <w:rPr>
                <w:rFonts w:cs="Simplified Arabic"/>
                <w:rtl/>
              </w:rPr>
              <w:t>للسكن والعمل</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64.5</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left" w:pos="1125"/>
              </w:tabs>
              <w:autoSpaceDE/>
              <w:autoSpaceDN/>
              <w:ind w:left="1125" w:right="0" w:hanging="283"/>
              <w:rPr>
                <w:rFonts w:cs="Simplified Arabic"/>
              </w:rPr>
            </w:pPr>
            <w:r w:rsidRPr="00FE444A">
              <w:rPr>
                <w:rFonts w:cs="Simplified Arabic" w:hint="cs"/>
                <w:rtl/>
              </w:rPr>
              <w:t>غير مبين</w:t>
            </w:r>
          </w:p>
        </w:tc>
        <w:tc>
          <w:tcPr>
            <w:tcW w:w="1786" w:type="dxa"/>
            <w:tcBorders>
              <w:top w:val="nil"/>
              <w:left w:val="single" w:sz="4" w:space="0" w:color="auto"/>
              <w:bottom w:val="nil"/>
              <w:right w:val="single" w:sz="4" w:space="0" w:color="auto"/>
            </w:tcBorders>
            <w:vAlign w:val="center"/>
          </w:tcPr>
          <w:p w:rsidR="00D703ED" w:rsidRPr="00FE444A" w:rsidRDefault="00B32B01" w:rsidP="00D703ED">
            <w:pPr>
              <w:ind w:firstLine="584"/>
              <w:rPr>
                <w:rFonts w:ascii="Arial" w:eastAsia="Arial Unicode MS" w:hAnsi="Arial" w:cs="Arial"/>
                <w:sz w:val="18"/>
                <w:szCs w:val="18"/>
              </w:rPr>
            </w:pPr>
            <w:r>
              <w:rPr>
                <w:rFonts w:ascii="Arial" w:eastAsia="Arial Unicode MS" w:hAnsi="Arial" w:cs="Arial"/>
                <w:sz w:val="18"/>
                <w:szCs w:val="18"/>
              </w:rPr>
              <w:t>321.7</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D703ED">
            <w:pPr>
              <w:ind w:left="983" w:hanging="425"/>
              <w:rPr>
                <w:rFonts w:cs="Simplified Arabic"/>
                <w:b/>
                <w:bCs/>
              </w:rPr>
            </w:pPr>
            <w:r w:rsidRPr="00FE444A">
              <w:rPr>
                <w:rFonts w:cs="Simplified Arabic"/>
                <w:b/>
                <w:bCs/>
                <w:rtl/>
              </w:rPr>
              <w:t>د. حسب ملكية المبنى:</w:t>
            </w: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rPr>
            </w:pPr>
            <w:r w:rsidRPr="00FE444A">
              <w:rPr>
                <w:rFonts w:cs="Simplified Arabic"/>
                <w:rtl/>
              </w:rPr>
              <w:t>خاص</w:t>
            </w:r>
          </w:p>
        </w:tc>
        <w:tc>
          <w:tcPr>
            <w:tcW w:w="1786" w:type="dxa"/>
            <w:tcBorders>
              <w:top w:val="nil"/>
              <w:left w:val="single" w:sz="4" w:space="0" w:color="auto"/>
              <w:bottom w:val="nil"/>
              <w:right w:val="single" w:sz="4" w:space="0" w:color="auto"/>
            </w:tcBorders>
            <w:vAlign w:val="center"/>
          </w:tcPr>
          <w:p w:rsidR="00D703ED" w:rsidRPr="00FE444A" w:rsidRDefault="005971CB" w:rsidP="00D703ED">
            <w:pPr>
              <w:ind w:firstLine="584"/>
              <w:rPr>
                <w:rFonts w:ascii="Arial" w:eastAsia="Arial Unicode MS" w:hAnsi="Arial" w:cs="Arial"/>
                <w:sz w:val="18"/>
                <w:szCs w:val="18"/>
              </w:rPr>
            </w:pPr>
            <w:r>
              <w:rPr>
                <w:rFonts w:ascii="Arial" w:eastAsia="Arial Unicode MS" w:hAnsi="Arial" w:cs="Arial"/>
                <w:sz w:val="18"/>
                <w:szCs w:val="18"/>
              </w:rPr>
              <w:t>848.1</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rtl/>
              </w:rPr>
            </w:pPr>
            <w:r w:rsidRPr="00FE444A">
              <w:rPr>
                <w:rFonts w:cs="Simplified Arabic" w:hint="cs"/>
                <w:rtl/>
              </w:rPr>
              <w:t>حكومي</w:t>
            </w:r>
          </w:p>
        </w:tc>
        <w:tc>
          <w:tcPr>
            <w:tcW w:w="1786" w:type="dxa"/>
            <w:tcBorders>
              <w:top w:val="nil"/>
              <w:left w:val="single" w:sz="4" w:space="0" w:color="auto"/>
              <w:bottom w:val="nil"/>
              <w:right w:val="single" w:sz="4" w:space="0" w:color="auto"/>
            </w:tcBorders>
            <w:vAlign w:val="center"/>
          </w:tcPr>
          <w:p w:rsidR="00D703ED" w:rsidRPr="00FE444A" w:rsidRDefault="00B5524B" w:rsidP="00786BBC">
            <w:pPr>
              <w:ind w:firstLine="584"/>
              <w:rPr>
                <w:rFonts w:ascii="Arial" w:eastAsia="Arial Unicode MS" w:hAnsi="Arial" w:cs="Arial"/>
                <w:sz w:val="18"/>
                <w:szCs w:val="18"/>
                <w:rtl/>
              </w:rPr>
            </w:pPr>
            <w:r>
              <w:rPr>
                <w:rFonts w:ascii="Arial" w:eastAsia="Arial Unicode MS" w:hAnsi="Arial" w:cs="Arial"/>
                <w:sz w:val="18"/>
                <w:szCs w:val="18"/>
              </w:rPr>
              <w:t>30.0</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E940B0">
            <w:pPr>
              <w:numPr>
                <w:ilvl w:val="0"/>
                <w:numId w:val="4"/>
              </w:numPr>
              <w:tabs>
                <w:tab w:val="clear" w:pos="1562"/>
                <w:tab w:val="num" w:pos="1125"/>
              </w:tabs>
              <w:autoSpaceDE/>
              <w:autoSpaceDN/>
              <w:ind w:right="0" w:hanging="720"/>
              <w:rPr>
                <w:rFonts w:cs="Simplified Arabic"/>
                <w:rtl/>
              </w:rPr>
            </w:pPr>
            <w:r w:rsidRPr="00FE444A">
              <w:rPr>
                <w:rFonts w:cs="Simplified Arabic" w:hint="cs"/>
                <w:rtl/>
              </w:rPr>
              <w:t>أخرى (تشمل وكالة الغوث، وقف، أخرى)</w:t>
            </w:r>
          </w:p>
        </w:tc>
        <w:tc>
          <w:tcPr>
            <w:tcW w:w="1786" w:type="dxa"/>
            <w:tcBorders>
              <w:top w:val="nil"/>
              <w:left w:val="single" w:sz="4" w:space="0" w:color="auto"/>
              <w:bottom w:val="nil"/>
              <w:right w:val="single" w:sz="4" w:space="0" w:color="auto"/>
            </w:tcBorders>
            <w:vAlign w:val="center"/>
          </w:tcPr>
          <w:p w:rsidR="00D703ED" w:rsidRPr="00FE444A" w:rsidRDefault="005971CB" w:rsidP="00D703ED">
            <w:pPr>
              <w:ind w:firstLine="584"/>
              <w:rPr>
                <w:rFonts w:ascii="Arial" w:eastAsia="Arial Unicode MS" w:hAnsi="Arial" w:cs="Arial"/>
                <w:sz w:val="18"/>
                <w:szCs w:val="18"/>
              </w:rPr>
            </w:pPr>
            <w:r>
              <w:rPr>
                <w:rFonts w:ascii="Arial" w:eastAsia="Arial Unicode MS" w:hAnsi="Arial" w:cs="Arial"/>
                <w:sz w:val="18"/>
                <w:szCs w:val="18"/>
              </w:rPr>
              <w:t>11.7</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D703ED" w:rsidRPr="00FE444A" w:rsidRDefault="00D703ED" w:rsidP="00D703ED">
            <w:pPr>
              <w:ind w:left="983" w:hanging="425"/>
              <w:rPr>
                <w:rFonts w:cs="Simplified Arabic"/>
                <w:b/>
                <w:bCs/>
                <w:sz w:val="12"/>
                <w:szCs w:val="12"/>
              </w:rPr>
            </w:pP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087C5A"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D703ED">
            <w:pPr>
              <w:rPr>
                <w:rFonts w:cs="Simplified Arabic"/>
                <w:b/>
                <w:bCs/>
              </w:rPr>
            </w:pPr>
            <w:r w:rsidRPr="00FE444A">
              <w:rPr>
                <w:rFonts w:cs="Simplified Arabic"/>
                <w:b/>
                <w:bCs/>
                <w:rtl/>
              </w:rPr>
              <w:t xml:space="preserve">2. </w:t>
            </w:r>
            <w:r w:rsidRPr="00FE444A">
              <w:rPr>
                <w:rFonts w:cs="Simplified Arabic" w:hint="cs"/>
                <w:b/>
                <w:bCs/>
                <w:rtl/>
              </w:rPr>
              <w:t>قيمة الإنفاق على</w:t>
            </w:r>
            <w:r w:rsidRPr="00FE444A">
              <w:rPr>
                <w:rFonts w:cs="Simplified Arabic"/>
                <w:b/>
                <w:bCs/>
                <w:rtl/>
              </w:rPr>
              <w:t xml:space="preserve"> الصيانة الجارية على المباني</w:t>
            </w:r>
          </w:p>
        </w:tc>
        <w:tc>
          <w:tcPr>
            <w:tcW w:w="1786" w:type="dxa"/>
            <w:tcBorders>
              <w:top w:val="nil"/>
              <w:left w:val="single" w:sz="4" w:space="0" w:color="auto"/>
              <w:bottom w:val="nil"/>
              <w:right w:val="single" w:sz="4" w:space="0" w:color="auto"/>
            </w:tcBorders>
            <w:vAlign w:val="center"/>
          </w:tcPr>
          <w:p w:rsidR="00D703ED" w:rsidRPr="00FE444A" w:rsidRDefault="005971CB" w:rsidP="00D703ED">
            <w:pPr>
              <w:ind w:firstLine="584"/>
              <w:rPr>
                <w:rFonts w:ascii="Arial" w:eastAsia="Arial Unicode MS" w:hAnsi="Arial" w:cs="Arial"/>
                <w:b/>
                <w:bCs/>
                <w:sz w:val="18"/>
                <w:szCs w:val="18"/>
              </w:rPr>
            </w:pPr>
            <w:r>
              <w:rPr>
                <w:rFonts w:ascii="Arial" w:eastAsia="Arial Unicode MS" w:hAnsi="Arial" w:cs="Arial"/>
                <w:b/>
                <w:bCs/>
                <w:sz w:val="18"/>
                <w:szCs w:val="18"/>
              </w:rPr>
              <w:t>191.4</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D703ED" w:rsidRPr="00FE444A" w:rsidRDefault="00D703ED"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D703ED" w:rsidRPr="00FE444A" w:rsidRDefault="00D703ED" w:rsidP="00D703ED">
            <w:pPr>
              <w:rPr>
                <w:rFonts w:cs="Simplified Arabic"/>
                <w:b/>
                <w:bCs/>
              </w:rPr>
            </w:pPr>
            <w:r w:rsidRPr="00FE444A">
              <w:rPr>
                <w:rFonts w:cs="Simplified Arabic"/>
                <w:b/>
                <w:bCs/>
                <w:rtl/>
              </w:rPr>
              <w:t xml:space="preserve">3. </w:t>
            </w:r>
            <w:r w:rsidRPr="00FE444A">
              <w:rPr>
                <w:rFonts w:cs="Simplified Arabic" w:hint="cs"/>
                <w:b/>
                <w:bCs/>
                <w:rtl/>
              </w:rPr>
              <w:t>قيمة الإنفاق على</w:t>
            </w:r>
            <w:r w:rsidRPr="00FE444A">
              <w:rPr>
                <w:rFonts w:cs="Simplified Arabic"/>
                <w:b/>
                <w:bCs/>
                <w:rtl/>
              </w:rPr>
              <w:t xml:space="preserve"> الصيانة والتحسينات الرأسمالية على المباني</w:t>
            </w:r>
          </w:p>
        </w:tc>
        <w:tc>
          <w:tcPr>
            <w:tcW w:w="1786" w:type="dxa"/>
            <w:tcBorders>
              <w:top w:val="nil"/>
              <w:left w:val="single" w:sz="4" w:space="0" w:color="auto"/>
              <w:bottom w:val="nil"/>
              <w:right w:val="single" w:sz="4" w:space="0" w:color="auto"/>
            </w:tcBorders>
            <w:vAlign w:val="center"/>
          </w:tcPr>
          <w:p w:rsidR="00D703ED" w:rsidRPr="00FE444A" w:rsidRDefault="005971CB" w:rsidP="00D703ED">
            <w:pPr>
              <w:ind w:firstLine="584"/>
              <w:rPr>
                <w:rFonts w:ascii="Arial" w:eastAsia="Arial Unicode MS" w:hAnsi="Arial" w:cs="Arial"/>
                <w:b/>
                <w:bCs/>
                <w:sz w:val="18"/>
                <w:szCs w:val="18"/>
              </w:rPr>
            </w:pPr>
            <w:r>
              <w:rPr>
                <w:rFonts w:ascii="Arial" w:eastAsia="Arial Unicode MS" w:hAnsi="Arial" w:cs="Arial"/>
                <w:b/>
                <w:bCs/>
                <w:sz w:val="18"/>
                <w:szCs w:val="18"/>
              </w:rPr>
              <w:t>446.5</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D703ED" w:rsidRPr="00FE444A" w:rsidRDefault="00D703ED"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D703ED" w:rsidRPr="00FE444A" w:rsidRDefault="00D703ED" w:rsidP="00D703ED">
            <w:pPr>
              <w:ind w:right="7" w:firstLine="584"/>
              <w:rPr>
                <w:rFonts w:ascii="Arial" w:hAnsi="Arial" w:cs="Arial"/>
                <w:b/>
                <w:bCs/>
                <w:sz w:val="18"/>
                <w:szCs w:val="18"/>
              </w:rPr>
            </w:pP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5"/>
        </w:trPr>
        <w:tc>
          <w:tcPr>
            <w:tcW w:w="6921" w:type="dxa"/>
            <w:tcBorders>
              <w:top w:val="nil"/>
              <w:left w:val="single" w:sz="4" w:space="0" w:color="auto"/>
              <w:bottom w:val="single" w:sz="4" w:space="0" w:color="auto"/>
              <w:right w:val="single" w:sz="4" w:space="0" w:color="auto"/>
            </w:tcBorders>
            <w:vAlign w:val="center"/>
          </w:tcPr>
          <w:p w:rsidR="00D703ED" w:rsidRPr="00FE444A" w:rsidRDefault="00D703ED" w:rsidP="00D703ED">
            <w:pPr>
              <w:rPr>
                <w:rFonts w:cs="Simplified Arabic"/>
                <w:b/>
                <w:bCs/>
              </w:rPr>
            </w:pPr>
            <w:r w:rsidRPr="00FE444A">
              <w:rPr>
                <w:rFonts w:cs="Simplified Arabic" w:hint="cs"/>
                <w:b/>
                <w:bCs/>
                <w:rtl/>
              </w:rPr>
              <w:t>4. إجمالي الإنفاق على المباني</w:t>
            </w:r>
          </w:p>
        </w:tc>
        <w:tc>
          <w:tcPr>
            <w:tcW w:w="1786" w:type="dxa"/>
            <w:tcBorders>
              <w:top w:val="nil"/>
              <w:left w:val="single" w:sz="4" w:space="0" w:color="auto"/>
              <w:bottom w:val="single" w:sz="4" w:space="0" w:color="auto"/>
              <w:right w:val="single" w:sz="4" w:space="0" w:color="auto"/>
            </w:tcBorders>
            <w:vAlign w:val="center"/>
          </w:tcPr>
          <w:p w:rsidR="00D703ED" w:rsidRPr="00FE444A" w:rsidRDefault="005971CB" w:rsidP="00D703ED">
            <w:pPr>
              <w:ind w:firstLine="584"/>
              <w:rPr>
                <w:rFonts w:ascii="Arial" w:hAnsi="Arial" w:cs="Arial"/>
                <w:b/>
                <w:bCs/>
                <w:sz w:val="18"/>
                <w:szCs w:val="18"/>
              </w:rPr>
            </w:pPr>
            <w:r>
              <w:rPr>
                <w:rFonts w:ascii="Arial" w:hAnsi="Arial" w:cs="Arial"/>
                <w:b/>
                <w:bCs/>
                <w:sz w:val="18"/>
                <w:szCs w:val="18"/>
              </w:rPr>
              <w:t>1,527.7</w:t>
            </w:r>
          </w:p>
        </w:tc>
      </w:tr>
      <w:tr w:rsidR="00D703ED" w:rsidRPr="0049088B" w:rsidTr="00D70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single" w:sz="4" w:space="0" w:color="auto"/>
              <w:left w:val="nil"/>
              <w:bottom w:val="nil"/>
              <w:right w:val="nil"/>
            </w:tcBorders>
            <w:vAlign w:val="center"/>
          </w:tcPr>
          <w:p w:rsidR="00D703ED" w:rsidRDefault="00D703ED" w:rsidP="00D703ED">
            <w:pPr>
              <w:rPr>
                <w:rFonts w:cs="Simplified Arabic"/>
                <w:rtl/>
              </w:rPr>
            </w:pPr>
          </w:p>
          <w:p w:rsidR="00A61851" w:rsidRDefault="00A61851" w:rsidP="00D703ED">
            <w:pPr>
              <w:rPr>
                <w:rFonts w:cs="Simplified Arabic"/>
                <w:rtl/>
              </w:rPr>
            </w:pPr>
          </w:p>
          <w:p w:rsidR="00A61851" w:rsidRDefault="00A61851" w:rsidP="00D703ED">
            <w:pPr>
              <w:rPr>
                <w:rFonts w:cs="Simplified Arabic"/>
                <w:rtl/>
              </w:rPr>
            </w:pPr>
          </w:p>
          <w:p w:rsidR="00A61851" w:rsidRDefault="00A61851" w:rsidP="00D703ED">
            <w:pPr>
              <w:rPr>
                <w:rFonts w:cs="Simplified Arabic"/>
                <w:rtl/>
              </w:rPr>
            </w:pPr>
          </w:p>
          <w:p w:rsidR="00A61851" w:rsidRDefault="00A61851" w:rsidP="00D703ED">
            <w:pPr>
              <w:rPr>
                <w:rFonts w:cs="Simplified Arabic"/>
                <w:rtl/>
              </w:rPr>
            </w:pPr>
          </w:p>
          <w:p w:rsidR="00A61851" w:rsidRPr="00982E00" w:rsidRDefault="00A61851" w:rsidP="00D703ED">
            <w:pPr>
              <w:rPr>
                <w:rFonts w:cs="Simplified Arabic"/>
                <w:rtl/>
              </w:rPr>
            </w:pPr>
          </w:p>
        </w:tc>
        <w:tc>
          <w:tcPr>
            <w:tcW w:w="1786" w:type="dxa"/>
            <w:tcBorders>
              <w:top w:val="single" w:sz="4" w:space="0" w:color="auto"/>
              <w:left w:val="nil"/>
              <w:bottom w:val="nil"/>
              <w:right w:val="nil"/>
            </w:tcBorders>
            <w:vAlign w:val="center"/>
          </w:tcPr>
          <w:p w:rsidR="00D703ED" w:rsidRDefault="00D703ED" w:rsidP="00D703ED">
            <w:pPr>
              <w:jc w:val="center"/>
              <w:rPr>
                <w:rFonts w:ascii="Arial" w:hAnsi="Arial" w:cs="Arial"/>
                <w:b/>
                <w:bCs/>
              </w:rPr>
            </w:pPr>
          </w:p>
        </w:tc>
      </w:tr>
    </w:tbl>
    <w:p w:rsidR="007E3A5F" w:rsidRPr="007E3A5F" w:rsidRDefault="007E3A5F" w:rsidP="002A3AE0">
      <w:pPr>
        <w:pStyle w:val="BodyTextIndent"/>
        <w:tabs>
          <w:tab w:val="left" w:pos="424"/>
        </w:tabs>
        <w:jc w:val="both"/>
        <w:rPr>
          <w:rFonts w:cs="Simplified Arabic"/>
          <w:color w:val="000000"/>
          <w:szCs w:val="24"/>
          <w:rtl/>
        </w:rPr>
      </w:pPr>
      <w:r w:rsidRPr="007E3A5F">
        <w:rPr>
          <w:rFonts w:cs="Simplified Arabic" w:hint="cs"/>
          <w:color w:val="000000"/>
          <w:szCs w:val="24"/>
          <w:rtl/>
        </w:rPr>
        <w:lastRenderedPageBreak/>
        <w:t>أظهرت نتائج المسح أن قيم</w:t>
      </w:r>
      <w:r w:rsidRPr="007E3A5F">
        <w:rPr>
          <w:rFonts w:cs="Simplified Arabic"/>
          <w:color w:val="000000"/>
          <w:szCs w:val="24"/>
          <w:rtl/>
        </w:rPr>
        <w:t xml:space="preserve">ة </w:t>
      </w:r>
      <w:r w:rsidRPr="007E3A5F">
        <w:rPr>
          <w:rFonts w:cs="Simplified Arabic" w:hint="cs"/>
          <w:color w:val="000000"/>
          <w:szCs w:val="24"/>
          <w:rtl/>
        </w:rPr>
        <w:t>الإنفاق على إنشاء</w:t>
      </w:r>
      <w:r w:rsidRPr="007E3A5F">
        <w:rPr>
          <w:rFonts w:cs="Simplified Arabic"/>
          <w:color w:val="000000"/>
          <w:szCs w:val="24"/>
          <w:rtl/>
        </w:rPr>
        <w:t xml:space="preserve"> المباني الجديدة </w:t>
      </w:r>
      <w:r w:rsidRPr="007E3A5F">
        <w:rPr>
          <w:rFonts w:cs="Simplified Arabic" w:hint="cs"/>
          <w:color w:val="000000"/>
          <w:szCs w:val="24"/>
          <w:rtl/>
        </w:rPr>
        <w:t>و</w:t>
      </w:r>
      <w:r w:rsidRPr="007E3A5F">
        <w:rPr>
          <w:rFonts w:cs="Simplified Arabic"/>
          <w:color w:val="000000"/>
          <w:szCs w:val="24"/>
          <w:rtl/>
        </w:rPr>
        <w:t>الإضافات على المباني في</w:t>
      </w:r>
      <w:r w:rsidRPr="007E3A5F">
        <w:rPr>
          <w:rFonts w:cs="Simplified Arabic" w:hint="cs"/>
          <w:color w:val="000000"/>
          <w:szCs w:val="24"/>
          <w:rtl/>
        </w:rPr>
        <w:t xml:space="preserve"> الأراضي الفلسطينية بلغت في عام </w:t>
      </w:r>
      <w:r w:rsidR="00A02933">
        <w:rPr>
          <w:rFonts w:cs="Simplified Arabic" w:hint="cs"/>
          <w:color w:val="000000"/>
          <w:szCs w:val="24"/>
          <w:rtl/>
        </w:rPr>
        <w:t>2011</w:t>
      </w:r>
      <w:r w:rsidRPr="007E3A5F">
        <w:rPr>
          <w:rFonts w:cs="Simplified Arabic" w:hint="cs"/>
          <w:color w:val="000000"/>
          <w:szCs w:val="24"/>
          <w:rtl/>
        </w:rPr>
        <w:t xml:space="preserve"> حوالي </w:t>
      </w:r>
      <w:r w:rsidR="00367228">
        <w:rPr>
          <w:rFonts w:cs="Simplified Arabic"/>
          <w:color w:val="000000"/>
          <w:szCs w:val="24"/>
        </w:rPr>
        <w:t>889.8</w:t>
      </w:r>
      <w:r w:rsidRPr="007E3A5F">
        <w:rPr>
          <w:rFonts w:cs="Simplified Arabic" w:hint="cs"/>
          <w:color w:val="000000"/>
          <w:szCs w:val="24"/>
          <w:rtl/>
        </w:rPr>
        <w:t xml:space="preserve"> مليون دولار أمريكي، فيما بلغت قيمة الإنفاق على</w:t>
      </w:r>
      <w:r w:rsidRPr="007E3A5F">
        <w:rPr>
          <w:rFonts w:cs="Simplified Arabic"/>
          <w:color w:val="000000"/>
          <w:szCs w:val="24"/>
          <w:rtl/>
        </w:rPr>
        <w:t xml:space="preserve"> الصيانة الجارية على المباني القائمة</w:t>
      </w:r>
      <w:r w:rsidRPr="007E3A5F">
        <w:rPr>
          <w:rFonts w:cs="Simplified Arabic" w:hint="cs"/>
          <w:color w:val="000000"/>
          <w:szCs w:val="24"/>
          <w:rtl/>
        </w:rPr>
        <w:t xml:space="preserve"> ف</w:t>
      </w:r>
      <w:r w:rsidR="002A3AE0">
        <w:rPr>
          <w:rFonts w:cs="Simplified Arabic" w:hint="cs"/>
          <w:color w:val="000000"/>
          <w:szCs w:val="24"/>
          <w:rtl/>
        </w:rPr>
        <w:t xml:space="preserve">ي الأراضي الفلسطينية لذات العام </w:t>
      </w:r>
      <w:r w:rsidR="002A3AE0">
        <w:rPr>
          <w:rFonts w:cs="Simplified Arabic"/>
          <w:color w:val="000000"/>
          <w:szCs w:val="24"/>
        </w:rPr>
        <w:t>1</w:t>
      </w:r>
      <w:r w:rsidR="00130218">
        <w:rPr>
          <w:rFonts w:cs="Simplified Arabic"/>
          <w:color w:val="000000"/>
          <w:szCs w:val="24"/>
        </w:rPr>
        <w:t>9</w:t>
      </w:r>
      <w:r w:rsidR="002A3AE0">
        <w:rPr>
          <w:rFonts w:cs="Simplified Arabic"/>
          <w:color w:val="000000"/>
          <w:szCs w:val="24"/>
        </w:rPr>
        <w:t>1</w:t>
      </w:r>
      <w:r w:rsidR="00130218">
        <w:rPr>
          <w:rFonts w:cs="Simplified Arabic"/>
          <w:color w:val="000000"/>
          <w:szCs w:val="24"/>
        </w:rPr>
        <w:t>.</w:t>
      </w:r>
      <w:r w:rsidR="002A3AE0">
        <w:rPr>
          <w:rFonts w:cs="Simplified Arabic"/>
          <w:color w:val="000000"/>
          <w:szCs w:val="24"/>
        </w:rPr>
        <w:t>4</w:t>
      </w:r>
      <w:r w:rsidRPr="007E3A5F">
        <w:rPr>
          <w:rFonts w:cs="Simplified Arabic" w:hint="cs"/>
          <w:color w:val="000000"/>
          <w:szCs w:val="24"/>
          <w:rtl/>
        </w:rPr>
        <w:t xml:space="preserve"> مليون دولار أمريكي، أما قيمة الإنفاق على </w:t>
      </w:r>
      <w:r w:rsidRPr="007E3A5F">
        <w:rPr>
          <w:rFonts w:cs="Simplified Arabic"/>
          <w:color w:val="000000"/>
          <w:szCs w:val="24"/>
          <w:rtl/>
        </w:rPr>
        <w:t>الصيان</w:t>
      </w:r>
      <w:r w:rsidRPr="007E3A5F">
        <w:rPr>
          <w:rFonts w:cs="Simplified Arabic" w:hint="cs"/>
          <w:color w:val="000000"/>
          <w:szCs w:val="24"/>
          <w:rtl/>
        </w:rPr>
        <w:t>ـ</w:t>
      </w:r>
      <w:r w:rsidRPr="007E3A5F">
        <w:rPr>
          <w:rFonts w:cs="Simplified Arabic"/>
          <w:color w:val="000000"/>
          <w:szCs w:val="24"/>
          <w:rtl/>
        </w:rPr>
        <w:t>ة والتحسينات الرأسمالية على المبان</w:t>
      </w:r>
      <w:r w:rsidRPr="007E3A5F">
        <w:rPr>
          <w:rFonts w:cs="Simplified Arabic" w:hint="cs"/>
          <w:color w:val="000000"/>
          <w:szCs w:val="24"/>
          <w:rtl/>
        </w:rPr>
        <w:t>ـ</w:t>
      </w:r>
      <w:r w:rsidRPr="007E3A5F">
        <w:rPr>
          <w:rFonts w:cs="Simplified Arabic"/>
          <w:color w:val="000000"/>
          <w:szCs w:val="24"/>
          <w:rtl/>
        </w:rPr>
        <w:t>ي القائم</w:t>
      </w:r>
      <w:r w:rsidRPr="007E3A5F">
        <w:rPr>
          <w:rFonts w:cs="Simplified Arabic" w:hint="cs"/>
          <w:color w:val="000000"/>
          <w:szCs w:val="24"/>
          <w:rtl/>
        </w:rPr>
        <w:t>ـ</w:t>
      </w:r>
      <w:r w:rsidRPr="007E3A5F">
        <w:rPr>
          <w:rFonts w:cs="Simplified Arabic"/>
          <w:color w:val="000000"/>
          <w:szCs w:val="24"/>
          <w:rtl/>
        </w:rPr>
        <w:t>ة</w:t>
      </w:r>
      <w:r w:rsidRPr="007E3A5F">
        <w:rPr>
          <w:rFonts w:cs="Simplified Arabic" w:hint="cs"/>
          <w:color w:val="000000"/>
          <w:szCs w:val="24"/>
          <w:rtl/>
        </w:rPr>
        <w:t xml:space="preserve"> في ال</w:t>
      </w:r>
      <w:r w:rsidR="00367228">
        <w:rPr>
          <w:rFonts w:cs="Simplified Arabic" w:hint="cs"/>
          <w:color w:val="000000"/>
          <w:szCs w:val="24"/>
          <w:rtl/>
        </w:rPr>
        <w:t xml:space="preserve">أراضي الفلسطينية فقد بلغت حوالي </w:t>
      </w:r>
      <w:r w:rsidR="00367228">
        <w:rPr>
          <w:rFonts w:cs="Simplified Arabic"/>
          <w:color w:val="000000"/>
          <w:szCs w:val="24"/>
        </w:rPr>
        <w:t>446.5</w:t>
      </w:r>
      <w:r w:rsidRPr="007E3A5F">
        <w:rPr>
          <w:rFonts w:cs="Simplified Arabic" w:hint="cs"/>
          <w:color w:val="000000"/>
          <w:szCs w:val="24"/>
          <w:rtl/>
        </w:rPr>
        <w:t xml:space="preserve"> مليون دولار أمريكي.</w:t>
      </w:r>
    </w:p>
    <w:p w:rsidR="007E3A5F" w:rsidRPr="0049088B" w:rsidRDefault="007E3A5F" w:rsidP="00087C5A">
      <w:pPr>
        <w:pStyle w:val="BodyText"/>
        <w:tabs>
          <w:tab w:val="right" w:pos="139"/>
          <w:tab w:val="right" w:pos="281"/>
        </w:tabs>
        <w:ind w:left="-2"/>
        <w:rPr>
          <w:szCs w:val="24"/>
          <w:rtl/>
        </w:rPr>
      </w:pPr>
    </w:p>
    <w:p w:rsidR="007E3A5F" w:rsidRPr="0049088B" w:rsidRDefault="007E3A5F" w:rsidP="00A02933">
      <w:pPr>
        <w:tabs>
          <w:tab w:val="right" w:pos="7795"/>
          <w:tab w:val="right" w:pos="8078"/>
        </w:tabs>
        <w:jc w:val="center"/>
        <w:rPr>
          <w:rFonts w:cs="Simplified Arabic"/>
          <w:b/>
          <w:bCs/>
          <w:sz w:val="22"/>
          <w:szCs w:val="22"/>
          <w:rtl/>
        </w:rPr>
      </w:pPr>
      <w:r w:rsidRPr="0049088B">
        <w:rPr>
          <w:rFonts w:cs="Simplified Arabic" w:hint="cs"/>
          <w:b/>
          <w:bCs/>
          <w:sz w:val="22"/>
          <w:szCs w:val="22"/>
          <w:rtl/>
        </w:rPr>
        <w:t xml:space="preserve">قيمة الإنفاق على المباني الجديدة والإضافات على المباني في الأراضي الفلسطينية حسب نوع الإنفاق, </w:t>
      </w:r>
      <w:r w:rsidR="00A02933">
        <w:rPr>
          <w:rFonts w:cs="Simplified Arabic" w:hint="cs"/>
          <w:b/>
          <w:bCs/>
          <w:sz w:val="22"/>
          <w:szCs w:val="22"/>
          <w:rtl/>
        </w:rPr>
        <w:t>2011</w:t>
      </w:r>
      <w:r w:rsidRPr="0049088B">
        <w:rPr>
          <w:rFonts w:cs="Simplified Arabic" w:hint="cs"/>
          <w:b/>
          <w:bCs/>
          <w:sz w:val="22"/>
          <w:szCs w:val="22"/>
          <w:rtl/>
        </w:rPr>
        <w:t xml:space="preserve">  </w:t>
      </w:r>
    </w:p>
    <w:p w:rsidR="007E3A5F" w:rsidRPr="0049088B" w:rsidRDefault="007E3A5F" w:rsidP="007E3A5F">
      <w:pPr>
        <w:tabs>
          <w:tab w:val="left" w:pos="1132"/>
          <w:tab w:val="right" w:pos="7795"/>
          <w:tab w:val="right" w:pos="8078"/>
        </w:tabs>
        <w:jc w:val="center"/>
        <w:rPr>
          <w:rFonts w:cs="Simplified Arabic"/>
          <w:sz w:val="16"/>
          <w:szCs w:val="16"/>
          <w:rtl/>
        </w:rPr>
      </w:pPr>
      <w:r w:rsidRPr="0072744C">
        <w:rPr>
          <w:noProof/>
          <w:sz w:val="18"/>
          <w:szCs w:val="18"/>
          <w:u w:val="single"/>
        </w:rPr>
        <w:drawing>
          <wp:inline distT="0" distB="0" distL="0" distR="0">
            <wp:extent cx="5786120" cy="2543175"/>
            <wp:effectExtent l="19050" t="0" r="2413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3A5F" w:rsidRDefault="007E3A5F" w:rsidP="007E3A5F">
      <w:pPr>
        <w:pStyle w:val="BodyTextIndent"/>
        <w:tabs>
          <w:tab w:val="left" w:pos="424"/>
        </w:tabs>
        <w:jc w:val="both"/>
        <w:rPr>
          <w:rFonts w:cs="Simplified Arabic"/>
          <w:color w:val="000000"/>
          <w:szCs w:val="24"/>
          <w:rtl/>
        </w:rPr>
      </w:pPr>
    </w:p>
    <w:p w:rsidR="007E3A5F" w:rsidRDefault="007E3A5F" w:rsidP="00A75ECD">
      <w:pPr>
        <w:pStyle w:val="BodyTextIndent"/>
        <w:tabs>
          <w:tab w:val="left" w:pos="424"/>
        </w:tabs>
        <w:jc w:val="both"/>
        <w:rPr>
          <w:rFonts w:cs="Simplified Arabic"/>
          <w:color w:val="000000"/>
          <w:szCs w:val="24"/>
          <w:rtl/>
        </w:rPr>
      </w:pPr>
      <w:r w:rsidRPr="007E3A5F">
        <w:rPr>
          <w:rFonts w:cs="Simplified Arabic" w:hint="cs"/>
          <w:color w:val="000000"/>
          <w:szCs w:val="24"/>
          <w:rtl/>
        </w:rPr>
        <w:t>ولدى مقارنة قيمة الإنفاق على إنشاء المباني الجديدة والإضافات على المباني</w:t>
      </w:r>
      <w:r w:rsidR="006B771A">
        <w:rPr>
          <w:rFonts w:cs="Simplified Arabic" w:hint="cs"/>
          <w:color w:val="000000"/>
          <w:szCs w:val="24"/>
          <w:rtl/>
        </w:rPr>
        <w:t xml:space="preserve"> (لا تتضمن الإنفاق على المباني الحكومية)</w:t>
      </w:r>
      <w:r w:rsidRPr="007E3A5F">
        <w:rPr>
          <w:rFonts w:cs="Simplified Arabic" w:hint="cs"/>
          <w:color w:val="000000"/>
          <w:szCs w:val="24"/>
          <w:rtl/>
        </w:rPr>
        <w:t xml:space="preserve"> مع العام </w:t>
      </w:r>
      <w:r w:rsidR="00F436ED">
        <w:rPr>
          <w:rFonts w:cs="Simplified Arabic" w:hint="cs"/>
          <w:color w:val="000000"/>
          <w:szCs w:val="24"/>
          <w:rtl/>
        </w:rPr>
        <w:t>2010</w:t>
      </w:r>
      <w:r w:rsidRPr="007E3A5F">
        <w:rPr>
          <w:rFonts w:cs="Simplified Arabic" w:hint="cs"/>
          <w:color w:val="000000"/>
          <w:szCs w:val="24"/>
          <w:rtl/>
        </w:rPr>
        <w:t xml:space="preserve"> تُبرز النتائج ارتفاعاً </w:t>
      </w:r>
      <w:r w:rsidR="00FD4D6D">
        <w:rPr>
          <w:rFonts w:cs="Simplified Arabic" w:hint="cs"/>
          <w:color w:val="000000"/>
          <w:szCs w:val="24"/>
          <w:rtl/>
        </w:rPr>
        <w:t>في قيمة الإنفاق في الأراضي الفلسطينية</w:t>
      </w:r>
      <w:r w:rsidR="00BB7A07">
        <w:rPr>
          <w:rFonts w:cs="Simplified Arabic" w:hint="cs"/>
          <w:color w:val="000000"/>
          <w:szCs w:val="24"/>
          <w:rtl/>
        </w:rPr>
        <w:t xml:space="preserve"> بنسبة</w:t>
      </w:r>
      <w:r w:rsidR="005A5FB7">
        <w:rPr>
          <w:rFonts w:cs="Simplified Arabic" w:hint="cs"/>
          <w:color w:val="000000"/>
          <w:szCs w:val="24"/>
          <w:rtl/>
        </w:rPr>
        <w:t xml:space="preserve"> </w:t>
      </w:r>
      <w:r w:rsidR="00BB7A07">
        <w:rPr>
          <w:rFonts w:cs="Simplified Arabic"/>
          <w:color w:val="000000"/>
          <w:szCs w:val="24"/>
        </w:rPr>
        <w:t>30.8</w:t>
      </w:r>
      <w:r w:rsidR="005A5FB7">
        <w:rPr>
          <w:rFonts w:cs="Simplified Arabic" w:hint="cs"/>
          <w:color w:val="000000"/>
          <w:szCs w:val="24"/>
          <w:rtl/>
        </w:rPr>
        <w:t xml:space="preserve">% في العام </w:t>
      </w:r>
      <w:r w:rsidR="00A02933">
        <w:rPr>
          <w:rFonts w:cs="Simplified Arabic" w:hint="cs"/>
          <w:color w:val="000000"/>
          <w:szCs w:val="24"/>
          <w:rtl/>
        </w:rPr>
        <w:t>2011</w:t>
      </w:r>
      <w:r w:rsidR="006B771A">
        <w:rPr>
          <w:rFonts w:cs="Simplified Arabic"/>
          <w:color w:val="000000"/>
          <w:szCs w:val="24"/>
        </w:rPr>
        <w:t>.</w:t>
      </w:r>
    </w:p>
    <w:p w:rsidR="00A75ECD" w:rsidRPr="00D703ED" w:rsidRDefault="00A75ECD" w:rsidP="00D703ED">
      <w:pPr>
        <w:pStyle w:val="BodyTextIndent"/>
        <w:tabs>
          <w:tab w:val="left" w:pos="424"/>
        </w:tabs>
        <w:jc w:val="both"/>
        <w:rPr>
          <w:rFonts w:cs="Simplified Arabic"/>
          <w:color w:val="000000"/>
          <w:szCs w:val="24"/>
          <w:rtl/>
        </w:rPr>
      </w:pPr>
    </w:p>
    <w:p w:rsidR="007E3A5F" w:rsidRPr="0049088B" w:rsidRDefault="007E3A5F" w:rsidP="00F436ED">
      <w:pPr>
        <w:ind w:left="-2"/>
        <w:jc w:val="center"/>
        <w:rPr>
          <w:rFonts w:cs="Simplified Arabic"/>
          <w:b/>
          <w:bCs/>
          <w:sz w:val="22"/>
          <w:szCs w:val="22"/>
          <w:rtl/>
        </w:rPr>
      </w:pPr>
      <w:r w:rsidRPr="0049088B">
        <w:rPr>
          <w:rFonts w:cs="Simplified Arabic" w:hint="cs"/>
          <w:b/>
          <w:bCs/>
          <w:sz w:val="22"/>
          <w:szCs w:val="22"/>
          <w:rtl/>
        </w:rPr>
        <w:t>قيمة الإنفاق على المباني الجديدة والإضافات على المباني</w:t>
      </w:r>
      <w:r w:rsidR="005A5FB7">
        <w:rPr>
          <w:rFonts w:cs="Simplified Arabic" w:hint="cs"/>
          <w:b/>
          <w:bCs/>
          <w:sz w:val="22"/>
          <w:szCs w:val="22"/>
          <w:rtl/>
        </w:rPr>
        <w:t>*</w:t>
      </w:r>
      <w:r w:rsidRPr="0049088B">
        <w:rPr>
          <w:rFonts w:cs="Simplified Arabic" w:hint="cs"/>
          <w:b/>
          <w:bCs/>
          <w:sz w:val="22"/>
          <w:szCs w:val="22"/>
          <w:rtl/>
        </w:rPr>
        <w:t xml:space="preserve"> في </w:t>
      </w:r>
      <w:r w:rsidR="008473C1">
        <w:rPr>
          <w:rFonts w:cs="Simplified Arabic" w:hint="cs"/>
          <w:b/>
          <w:bCs/>
          <w:sz w:val="22"/>
          <w:szCs w:val="22"/>
          <w:rtl/>
        </w:rPr>
        <w:t>الأراضي الفلسطينية</w:t>
      </w:r>
      <w:r w:rsidRPr="0049088B">
        <w:rPr>
          <w:rFonts w:cs="Simplified Arabic" w:hint="cs"/>
          <w:b/>
          <w:bCs/>
          <w:sz w:val="22"/>
          <w:szCs w:val="22"/>
          <w:rtl/>
        </w:rPr>
        <w:t xml:space="preserve"> حسب نوع الإنفاق, </w:t>
      </w:r>
      <w:r w:rsidR="00F436ED">
        <w:rPr>
          <w:rFonts w:cs="Simplified Arabic" w:hint="cs"/>
          <w:b/>
          <w:bCs/>
          <w:sz w:val="22"/>
          <w:szCs w:val="22"/>
          <w:rtl/>
        </w:rPr>
        <w:t>2010</w:t>
      </w:r>
      <w:r>
        <w:rPr>
          <w:rFonts w:cs="Simplified Arabic" w:hint="cs"/>
          <w:b/>
          <w:bCs/>
          <w:sz w:val="22"/>
          <w:szCs w:val="22"/>
          <w:rtl/>
        </w:rPr>
        <w:t xml:space="preserve">- </w:t>
      </w:r>
      <w:r w:rsidR="00A02933">
        <w:rPr>
          <w:rFonts w:cs="Simplified Arabic" w:hint="cs"/>
          <w:b/>
          <w:bCs/>
          <w:sz w:val="22"/>
          <w:szCs w:val="22"/>
          <w:rtl/>
        </w:rPr>
        <w:t>2011</w:t>
      </w:r>
      <w:r w:rsidRPr="0049088B">
        <w:rPr>
          <w:rFonts w:cs="Simplified Arabic" w:hint="cs"/>
          <w:b/>
          <w:bCs/>
          <w:sz w:val="22"/>
          <w:szCs w:val="22"/>
          <w:rtl/>
        </w:rPr>
        <w:t xml:space="preserve">  </w:t>
      </w:r>
      <w:r w:rsidR="0072744C" w:rsidRPr="0072744C">
        <w:rPr>
          <w:noProof/>
          <w:sz w:val="18"/>
          <w:szCs w:val="18"/>
          <w:u w:val="single"/>
        </w:rPr>
        <w:drawing>
          <wp:inline distT="0" distB="0" distL="0" distR="0">
            <wp:extent cx="5534025" cy="3124342"/>
            <wp:effectExtent l="19050" t="0" r="9525" b="0"/>
            <wp:docPr id="1"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975A4" w:rsidRPr="0058626B" w:rsidRDefault="005A5FB7" w:rsidP="0058626B">
      <w:pPr>
        <w:rPr>
          <w:rFonts w:cs="Simplified Arabic"/>
          <w:sz w:val="18"/>
          <w:szCs w:val="18"/>
          <w:rtl/>
        </w:rPr>
      </w:pPr>
      <w:r w:rsidRPr="005A5FB7">
        <w:rPr>
          <w:rFonts w:cs="Simplified Arabic" w:hint="cs"/>
          <w:sz w:val="18"/>
          <w:szCs w:val="18"/>
          <w:rtl/>
        </w:rPr>
        <w:t xml:space="preserve">*لا </w:t>
      </w:r>
      <w:r>
        <w:rPr>
          <w:rFonts w:cs="Simplified Arabic" w:hint="cs"/>
          <w:sz w:val="18"/>
          <w:szCs w:val="18"/>
          <w:rtl/>
        </w:rPr>
        <w:t>تتضمن</w:t>
      </w:r>
      <w:r w:rsidR="006B771A">
        <w:rPr>
          <w:rFonts w:cs="Simplified Arabic" w:hint="cs"/>
          <w:sz w:val="18"/>
          <w:szCs w:val="18"/>
          <w:rtl/>
        </w:rPr>
        <w:t xml:space="preserve"> الإنفاق على المباني الحكومية.</w:t>
      </w:r>
    </w:p>
    <w:p w:rsidR="00FA6CB3"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B975A4" w:rsidRPr="00AE3090" w:rsidRDefault="00B975A4" w:rsidP="008D5ACF">
      <w:pPr>
        <w:jc w:val="center"/>
        <w:rPr>
          <w:rFonts w:cs="Simplified Arabic"/>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210A7B" w:rsidRDefault="00210A7B" w:rsidP="00210A7B">
      <w:pPr>
        <w:tabs>
          <w:tab w:val="left" w:pos="-1"/>
        </w:tabs>
        <w:ind w:left="-1"/>
        <w:jc w:val="both"/>
        <w:rPr>
          <w:rFonts w:cs="Simplified Arabic"/>
          <w:sz w:val="24"/>
          <w:szCs w:val="24"/>
          <w:rtl/>
        </w:rPr>
      </w:pPr>
    </w:p>
    <w:p w:rsidR="00210A7B" w:rsidRPr="004D0DEB" w:rsidRDefault="00210A7B" w:rsidP="00210A7B">
      <w:pPr>
        <w:tabs>
          <w:tab w:val="left" w:pos="-1"/>
        </w:tabs>
        <w:ind w:left="-1"/>
        <w:jc w:val="both"/>
        <w:rPr>
          <w:rFonts w:cs="Simplified Arabic"/>
          <w:sz w:val="24"/>
          <w:szCs w:val="24"/>
          <w:rtl/>
        </w:rPr>
      </w:pPr>
      <w:r w:rsidRPr="004D0DEB">
        <w:rPr>
          <w:rFonts w:cs="Simplified Arabic"/>
          <w:sz w:val="24"/>
          <w:szCs w:val="24"/>
          <w:rtl/>
        </w:rPr>
        <w:t xml:space="preserve">يشمل هذا الفصل عرضاً </w:t>
      </w:r>
      <w:r>
        <w:rPr>
          <w:rFonts w:cs="Simplified Arabic" w:hint="cs"/>
          <w:sz w:val="24"/>
          <w:szCs w:val="24"/>
          <w:rtl/>
        </w:rPr>
        <w:t>لأهداف المسح والاستمارة المستخدمة</w:t>
      </w:r>
      <w:r w:rsidRPr="004D0DEB">
        <w:rPr>
          <w:rFonts w:cs="Simplified Arabic"/>
          <w:sz w:val="24"/>
          <w:szCs w:val="24"/>
          <w:rtl/>
        </w:rPr>
        <w:t xml:space="preserve"> 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البيانات من حيث الأخطاء الإحصائية والأخطاء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F45132" w:rsidRPr="00F45132" w:rsidRDefault="00F45132">
      <w:pPr>
        <w:jc w:val="center"/>
        <w:rPr>
          <w:rFonts w:cs="Simplified Arabic"/>
          <w:b/>
          <w:bCs/>
          <w:color w:val="000000"/>
          <w:sz w:val="24"/>
          <w:szCs w:val="24"/>
          <w:rtl/>
        </w:rPr>
      </w:pP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7C44F4" w:rsidRPr="0049088B" w:rsidRDefault="007C44F4" w:rsidP="0044185F">
      <w:pPr>
        <w:jc w:val="both"/>
        <w:rPr>
          <w:rFonts w:cs="Simplified Arabic"/>
          <w:sz w:val="24"/>
          <w:szCs w:val="24"/>
          <w:rtl/>
        </w:rPr>
      </w:pPr>
      <w:r w:rsidRPr="0049088B">
        <w:rPr>
          <w:rFonts w:cs="Simplified Arabic"/>
          <w:sz w:val="24"/>
          <w:szCs w:val="24"/>
          <w:rtl/>
        </w:rPr>
        <w:t xml:space="preserve">يهدف مسح </w:t>
      </w:r>
      <w:r w:rsidRPr="0049088B">
        <w:rPr>
          <w:rFonts w:cs="Simplified Arabic" w:hint="cs"/>
          <w:sz w:val="24"/>
          <w:szCs w:val="24"/>
          <w:rtl/>
        </w:rPr>
        <w:t>الأبنية</w:t>
      </w:r>
      <w:r w:rsidRPr="0049088B">
        <w:rPr>
          <w:rFonts w:cs="Simplified Arabic"/>
          <w:sz w:val="24"/>
          <w:szCs w:val="24"/>
          <w:rtl/>
        </w:rPr>
        <w:t xml:space="preserve"> القائمة بصفة عامة إلى ما يلي:</w:t>
      </w:r>
    </w:p>
    <w:p w:rsidR="007C44F4" w:rsidRPr="0049088B" w:rsidRDefault="007C44F4" w:rsidP="00E940B0">
      <w:pPr>
        <w:numPr>
          <w:ilvl w:val="0"/>
          <w:numId w:val="1"/>
        </w:numPr>
        <w:tabs>
          <w:tab w:val="clear" w:pos="648"/>
        </w:tabs>
        <w:ind w:left="424" w:hanging="284"/>
        <w:jc w:val="both"/>
        <w:rPr>
          <w:rFonts w:cs="Simplified Arabic"/>
          <w:sz w:val="24"/>
          <w:szCs w:val="24"/>
          <w:rtl/>
        </w:rPr>
      </w:pPr>
      <w:r w:rsidRPr="0049088B">
        <w:rPr>
          <w:rFonts w:cs="Simplified Arabic" w:hint="cs"/>
          <w:sz w:val="24"/>
          <w:szCs w:val="24"/>
          <w:rtl/>
        </w:rPr>
        <w:t>توفير بيانات عن</w:t>
      </w:r>
      <w:r w:rsidRPr="0049088B">
        <w:rPr>
          <w:rFonts w:cs="Simplified Arabic"/>
          <w:sz w:val="24"/>
          <w:szCs w:val="24"/>
          <w:rtl/>
        </w:rPr>
        <w:t xml:space="preserve"> قيمة الأعمال المنجزة في إنشاء </w:t>
      </w:r>
      <w:r w:rsidRPr="0049088B">
        <w:rPr>
          <w:rFonts w:cs="Simplified Arabic" w:hint="cs"/>
          <w:sz w:val="24"/>
          <w:szCs w:val="24"/>
          <w:rtl/>
        </w:rPr>
        <w:t>الأبنية</w:t>
      </w:r>
      <w:r w:rsidRPr="0049088B">
        <w:rPr>
          <w:rFonts w:cs="Simplified Arabic"/>
          <w:sz w:val="24"/>
          <w:szCs w:val="24"/>
          <w:rtl/>
        </w:rPr>
        <w:t xml:space="preserve"> والإضافات والتحسينات الرأسمالية عليها.</w:t>
      </w:r>
    </w:p>
    <w:p w:rsidR="007C44F4" w:rsidRPr="0049088B" w:rsidRDefault="007C44F4" w:rsidP="00E940B0">
      <w:pPr>
        <w:numPr>
          <w:ilvl w:val="0"/>
          <w:numId w:val="1"/>
        </w:numPr>
        <w:tabs>
          <w:tab w:val="clear" w:pos="648"/>
        </w:tabs>
        <w:ind w:left="424" w:hanging="284"/>
        <w:jc w:val="both"/>
        <w:rPr>
          <w:rFonts w:cs="Simplified Arabic"/>
          <w:sz w:val="24"/>
          <w:szCs w:val="24"/>
          <w:rtl/>
        </w:rPr>
      </w:pPr>
      <w:r w:rsidRPr="0049088B">
        <w:rPr>
          <w:rFonts w:cs="Simplified Arabic" w:hint="cs"/>
          <w:sz w:val="24"/>
          <w:szCs w:val="24"/>
          <w:rtl/>
        </w:rPr>
        <w:t>ت</w:t>
      </w:r>
      <w:r w:rsidRPr="0049088B">
        <w:rPr>
          <w:rFonts w:cs="Simplified Arabic"/>
          <w:sz w:val="24"/>
          <w:szCs w:val="24"/>
          <w:rtl/>
        </w:rPr>
        <w:t>وف</w:t>
      </w:r>
      <w:r w:rsidRPr="0049088B">
        <w:rPr>
          <w:rFonts w:cs="Simplified Arabic" w:hint="cs"/>
          <w:sz w:val="24"/>
          <w:szCs w:val="24"/>
          <w:rtl/>
        </w:rPr>
        <w:t>ي</w:t>
      </w:r>
      <w:r w:rsidRPr="0049088B">
        <w:rPr>
          <w:rFonts w:cs="Simplified Arabic"/>
          <w:sz w:val="24"/>
          <w:szCs w:val="24"/>
          <w:rtl/>
        </w:rPr>
        <w:t>ر</w:t>
      </w:r>
      <w:r w:rsidRPr="0049088B">
        <w:rPr>
          <w:rFonts w:cs="Simplified Arabic" w:hint="cs"/>
          <w:sz w:val="24"/>
          <w:szCs w:val="24"/>
          <w:rtl/>
        </w:rPr>
        <w:t xml:space="preserve"> </w:t>
      </w:r>
      <w:r w:rsidRPr="0049088B">
        <w:rPr>
          <w:rFonts w:cs="Simplified Arabic"/>
          <w:sz w:val="24"/>
          <w:szCs w:val="24"/>
          <w:rtl/>
        </w:rPr>
        <w:t>بيانات</w:t>
      </w:r>
      <w:r w:rsidRPr="0049088B">
        <w:rPr>
          <w:rFonts w:cs="Simplified Arabic" w:hint="cs"/>
          <w:sz w:val="24"/>
          <w:szCs w:val="24"/>
          <w:rtl/>
        </w:rPr>
        <w:t xml:space="preserve"> </w:t>
      </w:r>
      <w:r w:rsidRPr="0049088B">
        <w:rPr>
          <w:rFonts w:cs="Simplified Arabic"/>
          <w:sz w:val="24"/>
          <w:szCs w:val="24"/>
          <w:rtl/>
        </w:rPr>
        <w:t xml:space="preserve">عن </w:t>
      </w:r>
      <w:r w:rsidRPr="0049088B">
        <w:rPr>
          <w:rFonts w:cs="Simplified Arabic" w:hint="cs"/>
          <w:sz w:val="24"/>
          <w:szCs w:val="24"/>
          <w:rtl/>
        </w:rPr>
        <w:t>قيم</w:t>
      </w:r>
      <w:r w:rsidRPr="0049088B">
        <w:rPr>
          <w:rFonts w:cs="Simplified Arabic"/>
          <w:sz w:val="24"/>
          <w:szCs w:val="24"/>
          <w:rtl/>
        </w:rPr>
        <w:t>ة</w:t>
      </w:r>
      <w:r w:rsidRPr="0049088B">
        <w:rPr>
          <w:rFonts w:cs="Simplified Arabic" w:hint="cs"/>
          <w:sz w:val="24"/>
          <w:szCs w:val="24"/>
          <w:rtl/>
        </w:rPr>
        <w:t xml:space="preserve"> الإنفاق على</w:t>
      </w:r>
      <w:r w:rsidRPr="0049088B">
        <w:rPr>
          <w:rFonts w:cs="Simplified Arabic"/>
          <w:sz w:val="24"/>
          <w:szCs w:val="24"/>
          <w:rtl/>
        </w:rPr>
        <w:t xml:space="preserve"> إنشاء المباني</w:t>
      </w:r>
      <w:r w:rsidRPr="0049088B">
        <w:rPr>
          <w:rFonts w:cs="Simplified Arabic" w:hint="cs"/>
          <w:sz w:val="24"/>
          <w:szCs w:val="24"/>
          <w:rtl/>
        </w:rPr>
        <w:t xml:space="preserve"> </w:t>
      </w:r>
      <w:r w:rsidRPr="0049088B">
        <w:rPr>
          <w:rFonts w:cs="Simplified Arabic"/>
          <w:sz w:val="24"/>
          <w:szCs w:val="24"/>
          <w:rtl/>
        </w:rPr>
        <w:t>وفق خصائص متعددة مثل حالة المبنى ونوعه واستخدامه الحالي وملكيته ومادة البناء الخارجية الغالبة</w:t>
      </w:r>
      <w:r w:rsidRPr="0049088B">
        <w:rPr>
          <w:rFonts w:cs="Simplified Arabic" w:hint="cs"/>
          <w:sz w:val="24"/>
          <w:szCs w:val="24"/>
          <w:rtl/>
        </w:rPr>
        <w:t xml:space="preserve"> للجدران ونوع النشاط الإنشائي ومرحلة النشاط</w:t>
      </w:r>
      <w:r w:rsidRPr="0049088B">
        <w:rPr>
          <w:rFonts w:cs="Simplified Arabic"/>
          <w:sz w:val="24"/>
          <w:szCs w:val="24"/>
          <w:rtl/>
        </w:rPr>
        <w:t>.</w:t>
      </w:r>
    </w:p>
    <w:p w:rsidR="007C44F4" w:rsidRPr="0049088B" w:rsidRDefault="007C44F4" w:rsidP="00E940B0">
      <w:pPr>
        <w:numPr>
          <w:ilvl w:val="0"/>
          <w:numId w:val="1"/>
        </w:numPr>
        <w:tabs>
          <w:tab w:val="clear" w:pos="648"/>
        </w:tabs>
        <w:ind w:left="424" w:hanging="284"/>
        <w:jc w:val="both"/>
        <w:rPr>
          <w:rFonts w:cs="Simplified Arabic"/>
          <w:sz w:val="24"/>
          <w:szCs w:val="24"/>
          <w:rtl/>
        </w:rPr>
      </w:pPr>
      <w:r w:rsidRPr="0049088B">
        <w:rPr>
          <w:rFonts w:cs="Simplified Arabic" w:hint="cs"/>
          <w:sz w:val="24"/>
          <w:szCs w:val="24"/>
          <w:rtl/>
        </w:rPr>
        <w:t>ت</w:t>
      </w:r>
      <w:r w:rsidRPr="0049088B">
        <w:rPr>
          <w:rFonts w:cs="Simplified Arabic"/>
          <w:sz w:val="24"/>
          <w:szCs w:val="24"/>
          <w:rtl/>
        </w:rPr>
        <w:t>وف</w:t>
      </w:r>
      <w:r w:rsidRPr="0049088B">
        <w:rPr>
          <w:rFonts w:cs="Simplified Arabic" w:hint="cs"/>
          <w:sz w:val="24"/>
          <w:szCs w:val="24"/>
          <w:rtl/>
        </w:rPr>
        <w:t>ي</w:t>
      </w:r>
      <w:r w:rsidRPr="0049088B">
        <w:rPr>
          <w:rFonts w:cs="Simplified Arabic"/>
          <w:sz w:val="24"/>
          <w:szCs w:val="24"/>
          <w:rtl/>
        </w:rPr>
        <w:t>ر</w:t>
      </w:r>
      <w:r w:rsidRPr="0049088B">
        <w:rPr>
          <w:rFonts w:cs="Simplified Arabic" w:hint="cs"/>
          <w:sz w:val="24"/>
          <w:szCs w:val="24"/>
          <w:rtl/>
        </w:rPr>
        <w:t xml:space="preserve"> </w:t>
      </w:r>
      <w:r w:rsidRPr="0049088B">
        <w:rPr>
          <w:rFonts w:cs="Simplified Arabic"/>
          <w:sz w:val="24"/>
          <w:szCs w:val="24"/>
          <w:rtl/>
        </w:rPr>
        <w:t>بيانات</w:t>
      </w:r>
      <w:r w:rsidRPr="0049088B">
        <w:rPr>
          <w:rFonts w:cs="Simplified Arabic" w:hint="cs"/>
          <w:sz w:val="24"/>
          <w:szCs w:val="24"/>
          <w:rtl/>
        </w:rPr>
        <w:t xml:space="preserve"> </w:t>
      </w:r>
      <w:r w:rsidRPr="0049088B">
        <w:rPr>
          <w:rFonts w:cs="Simplified Arabic"/>
          <w:sz w:val="24"/>
          <w:szCs w:val="24"/>
          <w:rtl/>
        </w:rPr>
        <w:t xml:space="preserve">عن </w:t>
      </w:r>
      <w:r w:rsidRPr="0049088B">
        <w:rPr>
          <w:rFonts w:cs="Simplified Arabic" w:hint="cs"/>
          <w:sz w:val="24"/>
          <w:szCs w:val="24"/>
          <w:rtl/>
        </w:rPr>
        <w:t>قيمة الإنفاق على</w:t>
      </w:r>
      <w:r>
        <w:rPr>
          <w:rFonts w:cs="Simplified Arabic"/>
          <w:sz w:val="24"/>
          <w:szCs w:val="24"/>
          <w:rtl/>
        </w:rPr>
        <w:t xml:space="preserve"> الصيانة الجارية للمباني</w:t>
      </w:r>
      <w:r>
        <w:rPr>
          <w:rFonts w:cs="Simplified Arabic" w:hint="cs"/>
          <w:sz w:val="24"/>
          <w:szCs w:val="24"/>
          <w:rtl/>
        </w:rPr>
        <w:t>،</w:t>
      </w:r>
      <w:r w:rsidRPr="0049088B">
        <w:rPr>
          <w:rFonts w:cs="Simplified Arabic"/>
          <w:sz w:val="24"/>
          <w:szCs w:val="24"/>
          <w:rtl/>
        </w:rPr>
        <w:t xml:space="preserve"> </w:t>
      </w:r>
      <w:r w:rsidRPr="0049088B">
        <w:rPr>
          <w:rFonts w:cs="Simplified Arabic" w:hint="cs"/>
          <w:sz w:val="24"/>
          <w:szCs w:val="24"/>
          <w:rtl/>
        </w:rPr>
        <w:t xml:space="preserve">والتي تسهم في </w:t>
      </w:r>
      <w:r w:rsidRPr="0049088B">
        <w:rPr>
          <w:rFonts w:cs="Simplified Arabic"/>
          <w:sz w:val="24"/>
          <w:szCs w:val="24"/>
          <w:rtl/>
        </w:rPr>
        <w:t xml:space="preserve">تقدير القيمة المضافة لأنشطة </w:t>
      </w:r>
      <w:r w:rsidRPr="0049088B">
        <w:rPr>
          <w:rFonts w:cs="Simplified Arabic" w:hint="cs"/>
          <w:sz w:val="24"/>
          <w:szCs w:val="24"/>
          <w:rtl/>
        </w:rPr>
        <w:t>الإنشاءات.</w:t>
      </w:r>
    </w:p>
    <w:p w:rsidR="007C44F4" w:rsidRPr="0049088B" w:rsidRDefault="007C44F4" w:rsidP="00E940B0">
      <w:pPr>
        <w:numPr>
          <w:ilvl w:val="0"/>
          <w:numId w:val="1"/>
        </w:numPr>
        <w:tabs>
          <w:tab w:val="clear" w:pos="648"/>
        </w:tabs>
        <w:ind w:left="424" w:hanging="284"/>
        <w:jc w:val="both"/>
        <w:rPr>
          <w:rFonts w:cs="Simplified Arabic"/>
          <w:sz w:val="24"/>
          <w:szCs w:val="24"/>
          <w:rtl/>
        </w:rPr>
      </w:pPr>
      <w:r w:rsidRPr="0049088B">
        <w:rPr>
          <w:rFonts w:cs="Simplified Arabic" w:hint="cs"/>
          <w:sz w:val="24"/>
          <w:szCs w:val="24"/>
          <w:rtl/>
        </w:rPr>
        <w:t>توفير بيانات عن قيمة ا</w:t>
      </w:r>
      <w:r>
        <w:rPr>
          <w:rFonts w:cs="Simplified Arabic" w:hint="cs"/>
          <w:sz w:val="24"/>
          <w:szCs w:val="24"/>
          <w:rtl/>
        </w:rPr>
        <w:t>لإنفاق على المواد الخام المشتراة</w:t>
      </w:r>
      <w:r w:rsidRPr="0049088B">
        <w:rPr>
          <w:rFonts w:cs="Simplified Arabic" w:hint="cs"/>
          <w:sz w:val="24"/>
          <w:szCs w:val="24"/>
          <w:rtl/>
        </w:rPr>
        <w:t xml:space="preserve"> من قبل المالك والمستخدمة في إنشاء المباني.</w:t>
      </w:r>
    </w:p>
    <w:p w:rsidR="007C44F4" w:rsidRPr="0049088B" w:rsidRDefault="007C44F4" w:rsidP="007C44F4">
      <w:pPr>
        <w:jc w:val="lowKashida"/>
        <w:rPr>
          <w:rFonts w:cs="Simplified Arabic"/>
          <w:sz w:val="24"/>
          <w:szCs w:val="24"/>
          <w:rtl/>
        </w:rPr>
      </w:pPr>
    </w:p>
    <w:p w:rsidR="007C44F4" w:rsidRPr="0049088B" w:rsidRDefault="007C44F4" w:rsidP="007C44F4">
      <w:pPr>
        <w:ind w:left="-1"/>
        <w:jc w:val="both"/>
        <w:rPr>
          <w:rFonts w:cs="Simplified Arabic"/>
          <w:sz w:val="24"/>
          <w:szCs w:val="24"/>
          <w:rtl/>
        </w:rPr>
      </w:pPr>
      <w:r w:rsidRPr="0049088B">
        <w:rPr>
          <w:rFonts w:cs="Simplified Arabic" w:hint="cs"/>
          <w:sz w:val="24"/>
          <w:szCs w:val="24"/>
          <w:rtl/>
        </w:rPr>
        <w:t>وتمكن البيانات المذكورة أعلاه من تحقيق ما يلي:</w:t>
      </w:r>
    </w:p>
    <w:p w:rsidR="007C44F4" w:rsidRPr="0049088B" w:rsidRDefault="007C44F4" w:rsidP="0062640D">
      <w:pPr>
        <w:numPr>
          <w:ilvl w:val="0"/>
          <w:numId w:val="5"/>
        </w:numPr>
        <w:tabs>
          <w:tab w:val="clear" w:pos="720"/>
          <w:tab w:val="num" w:pos="423"/>
        </w:tabs>
        <w:autoSpaceDE/>
        <w:autoSpaceDN/>
        <w:ind w:left="423" w:right="0" w:hanging="425"/>
        <w:jc w:val="both"/>
        <w:rPr>
          <w:rFonts w:cs="Simplified Arabic"/>
          <w:sz w:val="24"/>
          <w:szCs w:val="24"/>
          <w:rtl/>
        </w:rPr>
      </w:pPr>
      <w:r w:rsidRPr="0049088B">
        <w:rPr>
          <w:rFonts w:cs="Simplified Arabic" w:hint="cs"/>
          <w:sz w:val="24"/>
          <w:szCs w:val="24"/>
          <w:rtl/>
        </w:rPr>
        <w:t xml:space="preserve">المساهمة في توفير البيانات الأساسية اللازمة لإعداد الحسابات القومية وذلك وفق نظام الحسابات القومية </w:t>
      </w:r>
      <w:r>
        <w:rPr>
          <w:rFonts w:cs="Simplified Arabic" w:hint="cs"/>
          <w:sz w:val="24"/>
          <w:szCs w:val="24"/>
          <w:rtl/>
        </w:rPr>
        <w:t>الصادر</w:t>
      </w:r>
      <w:r w:rsidRPr="0049088B">
        <w:rPr>
          <w:rFonts w:cs="Simplified Arabic" w:hint="cs"/>
          <w:sz w:val="24"/>
          <w:szCs w:val="24"/>
          <w:rtl/>
        </w:rPr>
        <w:t xml:space="preserve"> </w:t>
      </w:r>
      <w:r>
        <w:rPr>
          <w:rFonts w:cs="Simplified Arabic" w:hint="cs"/>
          <w:sz w:val="24"/>
          <w:szCs w:val="24"/>
          <w:rtl/>
        </w:rPr>
        <w:t>عن</w:t>
      </w:r>
      <w:r w:rsidRPr="0049088B">
        <w:rPr>
          <w:rFonts w:cs="Simplified Arabic" w:hint="cs"/>
          <w:sz w:val="24"/>
          <w:szCs w:val="24"/>
          <w:rtl/>
        </w:rPr>
        <w:t xml:space="preserve"> الأمم المتحدة (</w:t>
      </w:r>
      <w:r w:rsidRPr="0049088B">
        <w:rPr>
          <w:rFonts w:cs="Simplified Arabic"/>
          <w:sz w:val="24"/>
          <w:szCs w:val="24"/>
        </w:rPr>
        <w:t>1993</w:t>
      </w:r>
      <w:r w:rsidRPr="0049088B">
        <w:rPr>
          <w:rFonts w:cs="Simplified Arabic" w:hint="cs"/>
          <w:sz w:val="24"/>
          <w:szCs w:val="24"/>
          <w:rtl/>
        </w:rPr>
        <w:t>).</w:t>
      </w:r>
    </w:p>
    <w:p w:rsidR="007C44F4" w:rsidRPr="0049088B"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49088B">
        <w:rPr>
          <w:rFonts w:cs="Simplified Arabic" w:hint="cs"/>
          <w:sz w:val="24"/>
          <w:szCs w:val="24"/>
          <w:rtl/>
        </w:rPr>
        <w:t>توفير البيانات اللازمة لأغراض البحث والتحليل الاقتصادي.</w:t>
      </w:r>
    </w:p>
    <w:p w:rsidR="007C44F4" w:rsidRPr="0049088B"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49088B">
        <w:rPr>
          <w:rFonts w:cs="Simplified Arabic" w:hint="cs"/>
          <w:sz w:val="24"/>
          <w:szCs w:val="24"/>
          <w:rtl/>
        </w:rPr>
        <w:t>توفير البيانات اللازمة لمتخذي القرارات والمخططين والمهتمين بأنشطة الإنشاءات.</w:t>
      </w:r>
    </w:p>
    <w:p w:rsidR="00FA6CB3" w:rsidRPr="00AE3090" w:rsidRDefault="00FA6CB3">
      <w:pPr>
        <w:jc w:val="both"/>
        <w:rPr>
          <w:rFonts w:cs="Simplified Arabic"/>
          <w:color w:val="000000"/>
          <w:sz w:val="24"/>
          <w:szCs w:val="24"/>
          <w:rtl/>
        </w:rPr>
      </w:pPr>
    </w:p>
    <w:p w:rsidR="007C44F4"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تمارة المسح</w:t>
      </w:r>
    </w:p>
    <w:p w:rsidR="0044185F" w:rsidRDefault="007C44F4" w:rsidP="002A3AE0">
      <w:pPr>
        <w:keepLines/>
        <w:jc w:val="lowKashida"/>
        <w:rPr>
          <w:rFonts w:cs="Simplified Arabic"/>
          <w:color w:val="000000"/>
          <w:sz w:val="24"/>
          <w:szCs w:val="24"/>
          <w:rtl/>
        </w:rPr>
      </w:pPr>
      <w:r w:rsidRPr="007C44F4">
        <w:rPr>
          <w:rFonts w:cs="Simplified Arabic"/>
          <w:color w:val="000000"/>
          <w:sz w:val="24"/>
          <w:szCs w:val="24"/>
          <w:rtl/>
        </w:rPr>
        <w:t xml:space="preserve">لقد تم تصميم استمارة المسح بما يمكن من جمع البيانات التي تتطلبها أهداف المسح.  </w:t>
      </w:r>
      <w:r w:rsidRPr="007C44F4">
        <w:rPr>
          <w:rFonts w:cs="Simplified Arabic" w:hint="cs"/>
          <w:color w:val="000000"/>
          <w:sz w:val="24"/>
          <w:szCs w:val="24"/>
          <w:rtl/>
        </w:rPr>
        <w:t>وقد روعي في تصميم استمارة</w:t>
      </w:r>
      <w:r w:rsidRPr="007C44F4">
        <w:rPr>
          <w:rFonts w:cs="Simplified Arabic"/>
          <w:color w:val="000000"/>
          <w:sz w:val="24"/>
          <w:szCs w:val="24"/>
          <w:rtl/>
        </w:rPr>
        <w:t xml:space="preserve"> </w:t>
      </w:r>
      <w:r w:rsidRPr="007C44F4">
        <w:rPr>
          <w:rFonts w:cs="Simplified Arabic" w:hint="cs"/>
          <w:color w:val="000000"/>
          <w:sz w:val="24"/>
          <w:szCs w:val="24"/>
          <w:rtl/>
        </w:rPr>
        <w:t xml:space="preserve">المسح </w:t>
      </w:r>
      <w:r w:rsidRPr="007C44F4">
        <w:rPr>
          <w:rFonts w:cs="Simplified Arabic"/>
          <w:color w:val="000000"/>
          <w:sz w:val="24"/>
          <w:szCs w:val="24"/>
          <w:rtl/>
        </w:rPr>
        <w:t xml:space="preserve">شمولها لأهم المتغيرات </w:t>
      </w:r>
      <w:r w:rsidRPr="007C44F4">
        <w:rPr>
          <w:rFonts w:cs="Simplified Arabic" w:hint="cs"/>
          <w:color w:val="000000"/>
          <w:sz w:val="24"/>
          <w:szCs w:val="24"/>
          <w:rtl/>
        </w:rPr>
        <w:t>الاقتصادية</w:t>
      </w:r>
      <w:r w:rsidRPr="007C44F4">
        <w:rPr>
          <w:rFonts w:cs="Simplified Arabic"/>
          <w:color w:val="000000"/>
          <w:sz w:val="24"/>
          <w:szCs w:val="24"/>
          <w:rtl/>
        </w:rPr>
        <w:t xml:space="preserve"> التي تدرس الظواهر المتعلقة بتكاليف إنشاء المبنى وأعمال الصيانة والتحسينات الرأسمالية </w:t>
      </w:r>
      <w:r w:rsidRPr="007C44F4">
        <w:rPr>
          <w:rFonts w:cs="Simplified Arabic" w:hint="cs"/>
          <w:color w:val="000000"/>
          <w:sz w:val="24"/>
          <w:szCs w:val="24"/>
          <w:rtl/>
        </w:rPr>
        <w:t>والجارية</w:t>
      </w:r>
      <w:r w:rsidRPr="007C44F4">
        <w:rPr>
          <w:rFonts w:cs="Simplified Arabic"/>
          <w:color w:val="000000"/>
          <w:sz w:val="24"/>
          <w:szCs w:val="24"/>
          <w:rtl/>
        </w:rPr>
        <w:t xml:space="preserve">، وهي بذات الوقت تأتي لتلبية </w:t>
      </w:r>
      <w:r w:rsidRPr="007C44F4">
        <w:rPr>
          <w:rFonts w:cs="Simplified Arabic" w:hint="cs"/>
          <w:color w:val="000000"/>
          <w:sz w:val="24"/>
          <w:szCs w:val="24"/>
          <w:rtl/>
        </w:rPr>
        <w:t>الاحتياجات</w:t>
      </w:r>
      <w:r w:rsidRPr="007C44F4">
        <w:rPr>
          <w:rFonts w:cs="Simplified Arabic"/>
          <w:color w:val="000000"/>
          <w:sz w:val="24"/>
          <w:szCs w:val="24"/>
          <w:rtl/>
        </w:rPr>
        <w:t xml:space="preserve"> من البيانات </w:t>
      </w:r>
      <w:r w:rsidRPr="007C44F4">
        <w:rPr>
          <w:rFonts w:cs="Simplified Arabic" w:hint="cs"/>
          <w:color w:val="000000"/>
          <w:sz w:val="24"/>
          <w:szCs w:val="24"/>
          <w:rtl/>
        </w:rPr>
        <w:t>الاقتصادية</w:t>
      </w:r>
      <w:r w:rsidRPr="007C44F4">
        <w:rPr>
          <w:rFonts w:cs="Simplified Arabic"/>
          <w:color w:val="000000"/>
          <w:sz w:val="24"/>
          <w:szCs w:val="24"/>
          <w:rtl/>
        </w:rPr>
        <w:t xml:space="preserve"> الأساسية اللازمة لإعداد الحسابات القومية لفلسطين</w:t>
      </w:r>
      <w:r w:rsidRPr="007C44F4">
        <w:rPr>
          <w:rFonts w:cs="Simplified Arabic" w:hint="cs"/>
          <w:color w:val="000000"/>
          <w:sz w:val="24"/>
          <w:szCs w:val="24"/>
          <w:rtl/>
        </w:rPr>
        <w:t>،</w:t>
      </w:r>
      <w:r w:rsidRPr="007C44F4">
        <w:rPr>
          <w:rFonts w:cs="Simplified Arabic"/>
          <w:color w:val="000000"/>
          <w:sz w:val="24"/>
          <w:szCs w:val="24"/>
          <w:rtl/>
        </w:rPr>
        <w:t xml:space="preserve"> </w:t>
      </w:r>
      <w:r w:rsidRPr="007C44F4">
        <w:rPr>
          <w:rFonts w:cs="Simplified Arabic" w:hint="cs"/>
          <w:color w:val="000000"/>
          <w:sz w:val="24"/>
          <w:szCs w:val="24"/>
          <w:rtl/>
        </w:rPr>
        <w:t xml:space="preserve">إضافة لشمولها للعديد من المتغيرات التي توفر بيانات حول المباني، </w:t>
      </w:r>
      <w:r w:rsidRPr="007C44F4">
        <w:rPr>
          <w:rFonts w:cs="Simplified Arabic"/>
          <w:color w:val="000000"/>
          <w:sz w:val="24"/>
          <w:szCs w:val="24"/>
          <w:rtl/>
        </w:rPr>
        <w:t xml:space="preserve">وتشمل </w:t>
      </w:r>
      <w:r w:rsidRPr="007C44F4">
        <w:rPr>
          <w:rFonts w:cs="Simplified Arabic" w:hint="cs"/>
          <w:color w:val="000000"/>
          <w:sz w:val="24"/>
          <w:szCs w:val="24"/>
          <w:rtl/>
        </w:rPr>
        <w:t>الاستمارة</w:t>
      </w:r>
      <w:r w:rsidRPr="007C44F4">
        <w:rPr>
          <w:rFonts w:cs="Simplified Arabic"/>
          <w:color w:val="000000"/>
          <w:sz w:val="24"/>
          <w:szCs w:val="24"/>
          <w:rtl/>
        </w:rPr>
        <w:t xml:space="preserve"> المتغيرات الواقعة ضمن المجالات الرئيسية </w:t>
      </w:r>
      <w:r w:rsidRPr="007C44F4">
        <w:rPr>
          <w:rFonts w:cs="Simplified Arabic" w:hint="cs"/>
          <w:color w:val="000000"/>
          <w:sz w:val="24"/>
          <w:szCs w:val="24"/>
          <w:rtl/>
        </w:rPr>
        <w:t>الآتية</w:t>
      </w:r>
      <w:r w:rsidRPr="007C44F4">
        <w:rPr>
          <w:rFonts w:cs="Simplified Arabic"/>
          <w:color w:val="000000"/>
          <w:sz w:val="24"/>
          <w:szCs w:val="24"/>
          <w:rtl/>
        </w:rPr>
        <w:t>:</w:t>
      </w:r>
    </w:p>
    <w:p w:rsidR="007C44F4" w:rsidRPr="0049088B"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49088B">
        <w:rPr>
          <w:rFonts w:cs="Simplified Arabic" w:hint="cs"/>
          <w:sz w:val="24"/>
          <w:szCs w:val="24"/>
          <w:rtl/>
        </w:rPr>
        <w:t>أسئلة حول طبيعة المبنى وخصائصه وسماته وموقعه الجغرافي.</w:t>
      </w:r>
    </w:p>
    <w:p w:rsidR="007C44F4" w:rsidRPr="0049088B"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49088B">
        <w:rPr>
          <w:rFonts w:cs="Simplified Arabic"/>
          <w:sz w:val="24"/>
          <w:szCs w:val="24"/>
          <w:rtl/>
        </w:rPr>
        <w:t>قيمة الإنفاق على الصيانة الجارية في المبنى.</w:t>
      </w:r>
    </w:p>
    <w:p w:rsidR="007C44F4" w:rsidRPr="0049088B"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49088B">
        <w:rPr>
          <w:rFonts w:cs="Simplified Arabic"/>
          <w:sz w:val="24"/>
          <w:szCs w:val="24"/>
          <w:rtl/>
        </w:rPr>
        <w:t>قيمة أقساط التأمين على المبنى.</w:t>
      </w:r>
    </w:p>
    <w:p w:rsidR="007C44F4" w:rsidRPr="0049088B" w:rsidRDefault="007C44F4" w:rsidP="00E940B0">
      <w:pPr>
        <w:numPr>
          <w:ilvl w:val="0"/>
          <w:numId w:val="6"/>
        </w:numPr>
        <w:tabs>
          <w:tab w:val="clear" w:pos="648"/>
          <w:tab w:val="num" w:pos="565"/>
          <w:tab w:val="num" w:pos="706"/>
        </w:tabs>
        <w:autoSpaceDE/>
        <w:autoSpaceDN/>
        <w:ind w:left="565" w:right="0" w:hanging="426"/>
        <w:jc w:val="both"/>
        <w:rPr>
          <w:rFonts w:cs="Simplified Arabic"/>
          <w:sz w:val="24"/>
          <w:szCs w:val="24"/>
          <w:rtl/>
        </w:rPr>
      </w:pPr>
      <w:r w:rsidRPr="0049088B">
        <w:rPr>
          <w:rFonts w:cs="Simplified Arabic" w:hint="cs"/>
          <w:sz w:val="24"/>
          <w:szCs w:val="24"/>
          <w:rtl/>
        </w:rPr>
        <w:t>قيمة الإنفاق على</w:t>
      </w:r>
      <w:r w:rsidRPr="0049088B">
        <w:rPr>
          <w:rFonts w:cs="Simplified Arabic"/>
          <w:sz w:val="24"/>
          <w:szCs w:val="24"/>
          <w:rtl/>
        </w:rPr>
        <w:t xml:space="preserve"> إنشاء المبنى</w:t>
      </w:r>
      <w:r w:rsidRPr="0049088B">
        <w:rPr>
          <w:rFonts w:cs="Simplified Arabic" w:hint="cs"/>
          <w:sz w:val="24"/>
          <w:szCs w:val="24"/>
          <w:rtl/>
        </w:rPr>
        <w:t xml:space="preserve"> </w:t>
      </w:r>
      <w:r w:rsidRPr="0049088B">
        <w:rPr>
          <w:rFonts w:cs="Simplified Arabic"/>
          <w:sz w:val="24"/>
          <w:szCs w:val="24"/>
          <w:rtl/>
        </w:rPr>
        <w:t xml:space="preserve">وتشمل </w:t>
      </w:r>
      <w:r w:rsidRPr="0049088B">
        <w:rPr>
          <w:rFonts w:cs="Simplified Arabic" w:hint="cs"/>
          <w:sz w:val="24"/>
          <w:szCs w:val="24"/>
          <w:rtl/>
        </w:rPr>
        <w:t>قيمة الإنفاق على</w:t>
      </w:r>
      <w:r w:rsidRPr="0049088B">
        <w:rPr>
          <w:rFonts w:cs="Simplified Arabic"/>
          <w:sz w:val="24"/>
          <w:szCs w:val="24"/>
          <w:rtl/>
        </w:rPr>
        <w:t xml:space="preserve"> إنشاء ا</w:t>
      </w:r>
      <w:r w:rsidRPr="0049088B">
        <w:rPr>
          <w:rFonts w:cs="Simplified Arabic" w:hint="cs"/>
          <w:sz w:val="24"/>
          <w:szCs w:val="24"/>
          <w:rtl/>
        </w:rPr>
        <w:t>لأ</w:t>
      </w:r>
      <w:r w:rsidRPr="0049088B">
        <w:rPr>
          <w:rFonts w:cs="Simplified Arabic"/>
          <w:sz w:val="24"/>
          <w:szCs w:val="24"/>
          <w:rtl/>
        </w:rPr>
        <w:t>بنية الجديدة والإضافات الأفقية والعمودية</w:t>
      </w:r>
      <w:r>
        <w:rPr>
          <w:rFonts w:cs="Simplified Arabic" w:hint="cs"/>
          <w:sz w:val="24"/>
          <w:szCs w:val="24"/>
          <w:rtl/>
        </w:rPr>
        <w:t xml:space="preserve"> على المبنى</w:t>
      </w:r>
      <w:r w:rsidRPr="0049088B">
        <w:rPr>
          <w:rFonts w:cs="Simplified Arabic" w:hint="cs"/>
          <w:sz w:val="24"/>
          <w:szCs w:val="24"/>
          <w:rtl/>
        </w:rPr>
        <w:t>.</w:t>
      </w:r>
    </w:p>
    <w:p w:rsidR="007C44F4" w:rsidRPr="0049088B"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49088B">
        <w:rPr>
          <w:rFonts w:cs="Simplified Arabic"/>
          <w:sz w:val="24"/>
          <w:szCs w:val="24"/>
          <w:rtl/>
        </w:rPr>
        <w:t xml:space="preserve">مساحة البناء التي أنجزت كلياً </w:t>
      </w:r>
      <w:r w:rsidRPr="0049088B">
        <w:rPr>
          <w:rFonts w:cs="Simplified Arabic" w:hint="cs"/>
          <w:sz w:val="24"/>
          <w:szCs w:val="24"/>
          <w:rtl/>
        </w:rPr>
        <w:t>خلال الفترة</w:t>
      </w:r>
      <w:r w:rsidRPr="0049088B">
        <w:rPr>
          <w:rFonts w:cs="Simplified Arabic"/>
          <w:sz w:val="24"/>
          <w:szCs w:val="24"/>
          <w:rtl/>
        </w:rPr>
        <w:t xml:space="preserve"> ونوعها.</w:t>
      </w:r>
    </w:p>
    <w:p w:rsidR="007C44F4" w:rsidRPr="0049088B" w:rsidRDefault="007C44F4" w:rsidP="00E940B0">
      <w:pPr>
        <w:numPr>
          <w:ilvl w:val="0"/>
          <w:numId w:val="6"/>
        </w:numPr>
        <w:tabs>
          <w:tab w:val="clear" w:pos="648"/>
          <w:tab w:val="num" w:pos="565"/>
        </w:tabs>
        <w:autoSpaceDE/>
        <w:autoSpaceDN/>
        <w:ind w:left="565" w:right="0" w:hanging="426"/>
        <w:jc w:val="lowKashida"/>
        <w:rPr>
          <w:rFonts w:cs="Simplified Arabic"/>
          <w:sz w:val="24"/>
          <w:szCs w:val="24"/>
          <w:rtl/>
        </w:rPr>
      </w:pPr>
      <w:r w:rsidRPr="0049088B">
        <w:rPr>
          <w:rFonts w:cs="Simplified Arabic"/>
          <w:sz w:val="24"/>
          <w:szCs w:val="24"/>
          <w:rtl/>
        </w:rPr>
        <w:t>ساعات العمل للعاملين بدون اجر.</w:t>
      </w:r>
    </w:p>
    <w:p w:rsidR="007C44F4" w:rsidRDefault="007C44F4" w:rsidP="00E940B0">
      <w:pPr>
        <w:numPr>
          <w:ilvl w:val="0"/>
          <w:numId w:val="6"/>
        </w:numPr>
        <w:tabs>
          <w:tab w:val="clear" w:pos="648"/>
          <w:tab w:val="num" w:pos="565"/>
        </w:tabs>
        <w:autoSpaceDE/>
        <w:autoSpaceDN/>
        <w:ind w:left="565" w:right="0" w:hanging="426"/>
        <w:jc w:val="both"/>
        <w:rPr>
          <w:rFonts w:cs="Simplified Arabic"/>
          <w:sz w:val="24"/>
          <w:szCs w:val="24"/>
        </w:rPr>
      </w:pPr>
      <w:r w:rsidRPr="0049088B">
        <w:rPr>
          <w:rFonts w:cs="Simplified Arabic"/>
          <w:sz w:val="24"/>
          <w:szCs w:val="24"/>
          <w:rtl/>
        </w:rPr>
        <w:t>قيمة الإنفاق على الصيانة والتحسينات الرأسمالية</w:t>
      </w:r>
      <w:r w:rsidRPr="0049088B">
        <w:rPr>
          <w:rFonts w:cs="Simplified Arabic" w:hint="cs"/>
          <w:sz w:val="24"/>
          <w:szCs w:val="24"/>
          <w:rtl/>
        </w:rPr>
        <w:t>.</w:t>
      </w:r>
    </w:p>
    <w:p w:rsidR="007C44F4" w:rsidRPr="007C44F4" w:rsidRDefault="007C44F4" w:rsidP="007C44F4">
      <w:pPr>
        <w:keepLines/>
        <w:jc w:val="lowKashida"/>
        <w:rPr>
          <w:rFonts w:cs="Simplified Arabic"/>
          <w:color w:val="000000"/>
          <w:sz w:val="24"/>
          <w:szCs w:val="24"/>
          <w:rtl/>
        </w:rPr>
      </w:pPr>
    </w:p>
    <w:p w:rsidR="00FA6CB3" w:rsidRPr="00AE3090" w:rsidRDefault="00FA6CB3" w:rsidP="00210A7B">
      <w:pPr>
        <w:jc w:val="lowKashida"/>
        <w:rPr>
          <w:rFonts w:cs="Simplified Arabic"/>
          <w:b/>
          <w:bCs/>
          <w:color w:val="000000"/>
          <w:sz w:val="24"/>
          <w:szCs w:val="24"/>
          <w:rtl/>
        </w:rPr>
      </w:pPr>
      <w:r w:rsidRPr="00AE3090">
        <w:rPr>
          <w:rFonts w:cs="Simplified Arabic" w:hint="cs"/>
          <w:b/>
          <w:bCs/>
          <w:color w:val="000000"/>
          <w:sz w:val="24"/>
          <w:szCs w:val="24"/>
          <w:rtl/>
        </w:rPr>
        <w:t xml:space="preserve"> </w:t>
      </w:r>
      <w:r w:rsidR="00554A96">
        <w:rPr>
          <w:rFonts w:cs="Simplified Arabic" w:hint="cs"/>
          <w:b/>
          <w:bCs/>
          <w:color w:val="000000"/>
          <w:sz w:val="24"/>
          <w:szCs w:val="24"/>
          <w:rtl/>
        </w:rPr>
        <w:t>3</w:t>
      </w:r>
      <w:r w:rsidRPr="00AE3090">
        <w:rPr>
          <w:rFonts w:cs="Simplified Arabic"/>
          <w:b/>
          <w:bCs/>
          <w:color w:val="000000"/>
          <w:sz w:val="24"/>
          <w:szCs w:val="24"/>
          <w:rtl/>
        </w:rPr>
        <w:t>.</w:t>
      </w:r>
      <w:r w:rsidR="008D5ACF">
        <w:rPr>
          <w:rFonts w:cs="Simplified Arabic" w:hint="cs"/>
          <w:b/>
          <w:bCs/>
          <w:color w:val="000000"/>
          <w:sz w:val="24"/>
          <w:szCs w:val="24"/>
          <w:rtl/>
        </w:rPr>
        <w:t>2</w:t>
      </w:r>
      <w:r w:rsidRPr="00AE3090">
        <w:rPr>
          <w:rFonts w:cs="Simplified Arabic"/>
          <w:b/>
          <w:bCs/>
          <w:color w:val="000000"/>
          <w:sz w:val="24"/>
          <w:szCs w:val="24"/>
          <w:rtl/>
        </w:rPr>
        <w:t xml:space="preserve">  </w:t>
      </w:r>
      <w:r w:rsidRPr="00AE3090">
        <w:rPr>
          <w:rFonts w:cs="Simplified Arabic" w:hint="cs"/>
          <w:b/>
          <w:bCs/>
          <w:color w:val="000000"/>
          <w:sz w:val="24"/>
          <w:szCs w:val="24"/>
          <w:rtl/>
        </w:rPr>
        <w:t>ا</w:t>
      </w:r>
      <w:r w:rsidRPr="00AE3090">
        <w:rPr>
          <w:rFonts w:cs="Simplified Arabic"/>
          <w:b/>
          <w:bCs/>
          <w:color w:val="000000"/>
          <w:sz w:val="24"/>
          <w:szCs w:val="24"/>
          <w:rtl/>
        </w:rPr>
        <w:t>ل</w:t>
      </w:r>
      <w:r w:rsidRPr="00AE3090">
        <w:rPr>
          <w:rFonts w:cs="Simplified Arabic" w:hint="cs"/>
          <w:b/>
          <w:bCs/>
          <w:color w:val="000000"/>
          <w:sz w:val="24"/>
          <w:szCs w:val="24"/>
          <w:rtl/>
        </w:rPr>
        <w:t>إطار و</w:t>
      </w:r>
      <w:r w:rsidR="00556AAD">
        <w:rPr>
          <w:rFonts w:cs="Simplified Arabic" w:hint="cs"/>
          <w:b/>
          <w:bCs/>
          <w:color w:val="000000"/>
          <w:sz w:val="24"/>
          <w:szCs w:val="24"/>
          <w:rtl/>
        </w:rPr>
        <w:t>العينة</w:t>
      </w:r>
    </w:p>
    <w:p w:rsidR="0044185F" w:rsidRPr="0049088B" w:rsidRDefault="009274C0" w:rsidP="00B975A4">
      <w:pPr>
        <w:ind w:right="630"/>
        <w:jc w:val="lowKashida"/>
        <w:rPr>
          <w:rFonts w:cs="Simplified Arabic"/>
          <w:b/>
          <w:bCs/>
          <w:sz w:val="24"/>
          <w:szCs w:val="24"/>
          <w:rtl/>
        </w:rPr>
      </w:pPr>
      <w:r>
        <w:rPr>
          <w:rFonts w:cs="Simplified Arabic"/>
          <w:b/>
          <w:bCs/>
          <w:sz w:val="24"/>
          <w:szCs w:val="24"/>
        </w:rPr>
        <w:t xml:space="preserve"> 1.3.2</w:t>
      </w:r>
      <w:r w:rsidR="0044185F">
        <w:rPr>
          <w:rFonts w:cs="Simplified Arabic" w:hint="cs"/>
          <w:b/>
          <w:bCs/>
          <w:sz w:val="24"/>
          <w:szCs w:val="24"/>
          <w:rtl/>
        </w:rPr>
        <w:t xml:space="preserve"> </w:t>
      </w:r>
      <w:r w:rsidR="00B975A4">
        <w:rPr>
          <w:rFonts w:cs="Simplified Arabic" w:hint="cs"/>
          <w:b/>
          <w:bCs/>
          <w:sz w:val="24"/>
          <w:szCs w:val="24"/>
          <w:rtl/>
        </w:rPr>
        <w:t>شمولية المسح</w:t>
      </w:r>
    </w:p>
    <w:p w:rsidR="00CC0FB6" w:rsidRPr="00CC0FB6" w:rsidRDefault="00CC0FB6" w:rsidP="0072236C">
      <w:pPr>
        <w:autoSpaceDE/>
        <w:autoSpaceDN/>
        <w:ind w:left="139"/>
        <w:jc w:val="both"/>
        <w:rPr>
          <w:rFonts w:cs="Simplified Arabic"/>
          <w:sz w:val="24"/>
          <w:szCs w:val="24"/>
          <w:rtl/>
        </w:rPr>
      </w:pPr>
      <w:r w:rsidRPr="00CC0FB6">
        <w:rPr>
          <w:rFonts w:cs="Simplified Arabic"/>
          <w:sz w:val="24"/>
          <w:szCs w:val="24"/>
          <w:rtl/>
        </w:rPr>
        <w:t xml:space="preserve">يتكون مجتمع </w:t>
      </w:r>
      <w:r w:rsidRPr="00CC0FB6">
        <w:rPr>
          <w:rFonts w:cs="Simplified Arabic" w:hint="cs"/>
          <w:sz w:val="24"/>
          <w:szCs w:val="24"/>
          <w:rtl/>
        </w:rPr>
        <w:t>الدراسة</w:t>
      </w:r>
      <w:r w:rsidRPr="00CC0FB6">
        <w:rPr>
          <w:rFonts w:cs="Simplified Arabic"/>
          <w:sz w:val="24"/>
          <w:szCs w:val="24"/>
          <w:rtl/>
        </w:rPr>
        <w:t xml:space="preserve"> لمسح الأبنية القائمة من جميع المباني في الأراضي الفلسطينية والتي أنشئت قبل عام </w:t>
      </w:r>
      <w:r w:rsidRPr="00CC0FB6">
        <w:rPr>
          <w:rFonts w:cs="Simplified Arabic" w:hint="cs"/>
          <w:sz w:val="24"/>
          <w:szCs w:val="24"/>
          <w:rtl/>
        </w:rPr>
        <w:t>201</w:t>
      </w:r>
      <w:r w:rsidR="0072236C">
        <w:rPr>
          <w:rFonts w:cs="Simplified Arabic" w:hint="cs"/>
          <w:sz w:val="24"/>
          <w:szCs w:val="24"/>
          <w:rtl/>
        </w:rPr>
        <w:t>1</w:t>
      </w:r>
      <w:r w:rsidRPr="00CC0FB6">
        <w:rPr>
          <w:rFonts w:cs="Simplified Arabic"/>
          <w:sz w:val="24"/>
          <w:szCs w:val="24"/>
          <w:rtl/>
        </w:rPr>
        <w:t>.</w:t>
      </w:r>
    </w:p>
    <w:p w:rsidR="00CC0FB6" w:rsidRPr="00CC0FB6" w:rsidRDefault="00CC0FB6" w:rsidP="00214F8D">
      <w:pPr>
        <w:autoSpaceDE/>
        <w:autoSpaceDN/>
        <w:jc w:val="both"/>
        <w:rPr>
          <w:rFonts w:cs="Simplified Arabic"/>
          <w:sz w:val="24"/>
          <w:szCs w:val="24"/>
          <w:rtl/>
        </w:rPr>
      </w:pPr>
      <w:r w:rsidRPr="00CC0FB6">
        <w:rPr>
          <w:rFonts w:cs="Simplified Arabic"/>
          <w:sz w:val="24"/>
          <w:szCs w:val="24"/>
          <w:rtl/>
        </w:rPr>
        <w:t xml:space="preserve"> أما الإطار </w:t>
      </w:r>
      <w:r w:rsidRPr="00CC0FB6">
        <w:rPr>
          <w:rFonts w:cs="Simplified Arabic" w:hint="cs"/>
          <w:sz w:val="24"/>
          <w:szCs w:val="24"/>
          <w:rtl/>
        </w:rPr>
        <w:t>فيحتوي على</w:t>
      </w:r>
      <w:r w:rsidRPr="00CC0FB6">
        <w:rPr>
          <w:rFonts w:cs="Simplified Arabic"/>
          <w:sz w:val="24"/>
          <w:szCs w:val="24"/>
          <w:rtl/>
        </w:rPr>
        <w:t>:-</w:t>
      </w:r>
    </w:p>
    <w:p w:rsidR="00CC0FB6" w:rsidRPr="00CC0FB6" w:rsidRDefault="00CC0FB6" w:rsidP="00E940B0">
      <w:pPr>
        <w:numPr>
          <w:ilvl w:val="0"/>
          <w:numId w:val="7"/>
        </w:numPr>
        <w:shd w:val="clear" w:color="auto" w:fill="FFFFFF"/>
        <w:autoSpaceDE/>
        <w:autoSpaceDN/>
        <w:ind w:left="565" w:right="0" w:hanging="284"/>
        <w:jc w:val="lowKashida"/>
        <w:rPr>
          <w:rFonts w:cs="Simplified Arabic"/>
          <w:sz w:val="24"/>
          <w:szCs w:val="24"/>
        </w:rPr>
      </w:pPr>
      <w:r w:rsidRPr="00CC0FB6">
        <w:rPr>
          <w:rFonts w:cs="Simplified Arabic"/>
          <w:sz w:val="24"/>
          <w:szCs w:val="24"/>
          <w:rtl/>
        </w:rPr>
        <w:t xml:space="preserve">مناطق العد الخاصة بالتعداد العام للسكان والمساكن والمنشآت لعام </w:t>
      </w:r>
      <w:r w:rsidRPr="00CC0FB6">
        <w:rPr>
          <w:rFonts w:cs="Simplified Arabic" w:hint="cs"/>
          <w:sz w:val="24"/>
          <w:szCs w:val="24"/>
          <w:rtl/>
        </w:rPr>
        <w:t>2007</w:t>
      </w:r>
      <w:r w:rsidRPr="00CC0FB6">
        <w:rPr>
          <w:rFonts w:cs="Simplified Arabic"/>
          <w:sz w:val="24"/>
          <w:szCs w:val="24"/>
          <w:rtl/>
        </w:rPr>
        <w:t xml:space="preserve"> وتشمل </w:t>
      </w:r>
      <w:r w:rsidRPr="00CC0FB6">
        <w:rPr>
          <w:rFonts w:cs="Simplified Arabic" w:hint="cs"/>
          <w:sz w:val="24"/>
          <w:szCs w:val="24"/>
          <w:rtl/>
        </w:rPr>
        <w:t>5</w:t>
      </w:r>
      <w:r w:rsidR="00904C73">
        <w:rPr>
          <w:rFonts w:cs="Simplified Arabic" w:hint="cs"/>
          <w:sz w:val="24"/>
          <w:szCs w:val="24"/>
          <w:rtl/>
        </w:rPr>
        <w:t>,</w:t>
      </w:r>
      <w:r w:rsidRPr="00CC0FB6">
        <w:rPr>
          <w:rFonts w:cs="Simplified Arabic" w:hint="cs"/>
          <w:sz w:val="24"/>
          <w:szCs w:val="24"/>
          <w:rtl/>
        </w:rPr>
        <w:t>081</w:t>
      </w:r>
      <w:r w:rsidRPr="00CC0FB6">
        <w:rPr>
          <w:rFonts w:cs="Simplified Arabic"/>
          <w:sz w:val="24"/>
          <w:szCs w:val="24"/>
          <w:rtl/>
        </w:rPr>
        <w:t xml:space="preserve"> منطقة عد.</w:t>
      </w:r>
    </w:p>
    <w:p w:rsidR="00CC0FB6" w:rsidRPr="00CC0FB6" w:rsidRDefault="00CC0FB6" w:rsidP="00E940B0">
      <w:pPr>
        <w:numPr>
          <w:ilvl w:val="0"/>
          <w:numId w:val="7"/>
        </w:numPr>
        <w:shd w:val="clear" w:color="auto" w:fill="FFFFFF"/>
        <w:autoSpaceDE/>
        <w:autoSpaceDN/>
        <w:ind w:left="565" w:right="0" w:hanging="284"/>
        <w:jc w:val="lowKashida"/>
        <w:rPr>
          <w:rFonts w:cs="Simplified Arabic"/>
          <w:sz w:val="24"/>
          <w:szCs w:val="24"/>
          <w:rtl/>
        </w:rPr>
      </w:pPr>
      <w:r w:rsidRPr="00CC0FB6">
        <w:rPr>
          <w:rFonts w:cs="Simplified Arabic"/>
          <w:sz w:val="24"/>
          <w:szCs w:val="24"/>
          <w:rtl/>
        </w:rPr>
        <w:t>قوائم بالمباني في هذه المناطق من خلال بيانات التعداد</w:t>
      </w:r>
      <w:r w:rsidRPr="00CC0FB6">
        <w:rPr>
          <w:rFonts w:cs="Simplified Arabic" w:hint="cs"/>
          <w:sz w:val="24"/>
          <w:szCs w:val="24"/>
          <w:rtl/>
        </w:rPr>
        <w:t xml:space="preserve"> 2007</w:t>
      </w:r>
      <w:r w:rsidRPr="00CC0FB6">
        <w:rPr>
          <w:rFonts w:cs="Simplified Arabic"/>
          <w:sz w:val="24"/>
          <w:szCs w:val="24"/>
          <w:rtl/>
        </w:rPr>
        <w:t xml:space="preserve"> (باستثناء مناطق العد في القدس (</w:t>
      </w:r>
      <w:r w:rsidRPr="00CC0FB6">
        <w:rPr>
          <w:rFonts w:cs="Simplified Arabic"/>
          <w:sz w:val="24"/>
          <w:szCs w:val="24"/>
        </w:rPr>
        <w:t>J1</w:t>
      </w:r>
      <w:r w:rsidRPr="00CC0FB6">
        <w:rPr>
          <w:rFonts w:cs="Simplified Arabic"/>
          <w:sz w:val="24"/>
          <w:szCs w:val="24"/>
          <w:rtl/>
        </w:rPr>
        <w:t>) فلم يتوفر لها قوائم مباني</w:t>
      </w:r>
      <w:r w:rsidRPr="00CC0FB6">
        <w:rPr>
          <w:rFonts w:cs="Simplified Arabic" w:hint="cs"/>
          <w:sz w:val="24"/>
          <w:szCs w:val="24"/>
          <w:rtl/>
        </w:rPr>
        <w:t xml:space="preserve"> وإنما يتوفر فيها أعداد إجمالية عن عدد المباني لكل منطقة عد</w:t>
      </w:r>
      <w:r w:rsidRPr="00CC0FB6">
        <w:rPr>
          <w:rFonts w:cs="Simplified Arabic"/>
          <w:sz w:val="24"/>
          <w:szCs w:val="24"/>
          <w:rtl/>
        </w:rPr>
        <w:t>)</w:t>
      </w:r>
      <w:r w:rsidRPr="00CC0FB6">
        <w:rPr>
          <w:rFonts w:cs="Simplified Arabic" w:hint="cs"/>
          <w:sz w:val="24"/>
          <w:szCs w:val="24"/>
          <w:rtl/>
        </w:rPr>
        <w:t xml:space="preserve"> وعددها 202 منطقة عد</w:t>
      </w:r>
      <w:r w:rsidRPr="00CC0FB6">
        <w:rPr>
          <w:rFonts w:cs="Simplified Arabic"/>
          <w:sz w:val="24"/>
          <w:szCs w:val="24"/>
          <w:rtl/>
        </w:rPr>
        <w:t>.</w:t>
      </w:r>
    </w:p>
    <w:p w:rsidR="0044185F" w:rsidRPr="00CC0FB6" w:rsidRDefault="0044185F" w:rsidP="0044185F">
      <w:pPr>
        <w:jc w:val="both"/>
        <w:rPr>
          <w:rFonts w:cs="Simplified Arabic"/>
          <w:sz w:val="24"/>
          <w:szCs w:val="24"/>
          <w:rtl/>
        </w:rPr>
      </w:pPr>
    </w:p>
    <w:p w:rsidR="0044185F" w:rsidRPr="0049088B" w:rsidRDefault="009274C0" w:rsidP="00B975A4">
      <w:pPr>
        <w:ind w:right="630"/>
        <w:jc w:val="lowKashida"/>
        <w:rPr>
          <w:rFonts w:cs="Simplified Arabic"/>
          <w:b/>
          <w:bCs/>
          <w:sz w:val="24"/>
          <w:szCs w:val="24"/>
          <w:rtl/>
        </w:rPr>
      </w:pPr>
      <w:r>
        <w:rPr>
          <w:rFonts w:cs="Simplified Arabic"/>
          <w:b/>
          <w:bCs/>
          <w:sz w:val="24"/>
          <w:szCs w:val="24"/>
        </w:rPr>
        <w:t xml:space="preserve"> 2.3.2</w:t>
      </w:r>
      <w:r w:rsidR="00B975A4">
        <w:rPr>
          <w:rFonts w:cs="Simplified Arabic" w:hint="cs"/>
          <w:b/>
          <w:bCs/>
          <w:sz w:val="24"/>
          <w:szCs w:val="24"/>
          <w:rtl/>
        </w:rPr>
        <w:t>تصميم العينة</w:t>
      </w:r>
    </w:p>
    <w:p w:rsidR="0044185F" w:rsidRDefault="00CC0FB6" w:rsidP="00CC0FB6">
      <w:pPr>
        <w:autoSpaceDE/>
        <w:autoSpaceDN/>
        <w:ind w:left="139"/>
        <w:jc w:val="both"/>
        <w:rPr>
          <w:rFonts w:cs="Simplified Arabic"/>
          <w:sz w:val="24"/>
          <w:szCs w:val="24"/>
          <w:rtl/>
        </w:rPr>
      </w:pPr>
      <w:r w:rsidRPr="00CC0FB6">
        <w:rPr>
          <w:rFonts w:cs="Simplified Arabic"/>
          <w:sz w:val="24"/>
          <w:szCs w:val="24"/>
          <w:rtl/>
        </w:rPr>
        <w:t>العينة هي عينة طبقية عنقودية عشوائية منتظمة ذات مرحلتين:</w:t>
      </w:r>
    </w:p>
    <w:p w:rsidR="00895405" w:rsidRPr="00CC0FB6" w:rsidRDefault="00895405" w:rsidP="00CC0FB6">
      <w:pPr>
        <w:autoSpaceDE/>
        <w:autoSpaceDN/>
        <w:ind w:left="139"/>
        <w:jc w:val="both"/>
        <w:rPr>
          <w:rFonts w:cs="Simplified Arabic"/>
          <w:sz w:val="24"/>
          <w:szCs w:val="24"/>
          <w:rtl/>
        </w:rPr>
      </w:pPr>
    </w:p>
    <w:p w:rsidR="00E940B0" w:rsidRDefault="0044185F" w:rsidP="00CC0FB6">
      <w:pPr>
        <w:jc w:val="lowKashida"/>
        <w:rPr>
          <w:rFonts w:cs="Simplified Arabic"/>
          <w:sz w:val="24"/>
          <w:szCs w:val="24"/>
          <w:rtl/>
        </w:rPr>
      </w:pPr>
      <w:r w:rsidRPr="00CC0FB6">
        <w:rPr>
          <w:rFonts w:cs="Simplified Arabic" w:hint="cs"/>
          <w:b/>
          <w:bCs/>
          <w:sz w:val="24"/>
          <w:szCs w:val="24"/>
          <w:rtl/>
        </w:rPr>
        <w:t>المرحلة الأولى</w:t>
      </w:r>
    </w:p>
    <w:p w:rsidR="0044185F" w:rsidRPr="00CC0FB6" w:rsidRDefault="00214F8D" w:rsidP="00716A9B">
      <w:pPr>
        <w:jc w:val="lowKashida"/>
        <w:rPr>
          <w:rFonts w:cs="Simplified Arabic"/>
          <w:sz w:val="24"/>
          <w:szCs w:val="24"/>
          <w:rtl/>
        </w:rPr>
      </w:pPr>
      <w:r>
        <w:rPr>
          <w:rFonts w:cs="Simplified Arabic" w:hint="cs"/>
          <w:sz w:val="24"/>
          <w:szCs w:val="24"/>
          <w:rtl/>
        </w:rPr>
        <w:t xml:space="preserve">تم فيها </w:t>
      </w:r>
      <w:r w:rsidR="00CC0FB6" w:rsidRPr="00CC0FB6">
        <w:rPr>
          <w:rFonts w:cs="Simplified Arabic"/>
          <w:sz w:val="24"/>
          <w:szCs w:val="24"/>
          <w:rtl/>
        </w:rPr>
        <w:t>اختيار عينة طبقية عشوائية</w:t>
      </w:r>
      <w:r w:rsidR="00CC0FB6" w:rsidRPr="00CC0FB6">
        <w:rPr>
          <w:rFonts w:cs="Simplified Arabic" w:hint="cs"/>
          <w:sz w:val="24"/>
          <w:szCs w:val="24"/>
          <w:rtl/>
        </w:rPr>
        <w:t xml:space="preserve"> منتظمة</w:t>
      </w:r>
      <w:r w:rsidR="00CC0FB6" w:rsidRPr="00CC0FB6">
        <w:rPr>
          <w:rFonts w:cs="Simplified Arabic"/>
          <w:sz w:val="24"/>
          <w:szCs w:val="24"/>
          <w:rtl/>
        </w:rPr>
        <w:t xml:space="preserve"> مكونة من </w:t>
      </w:r>
      <w:r w:rsidR="00CC0FB6" w:rsidRPr="00CC0FB6">
        <w:rPr>
          <w:rFonts w:cs="Simplified Arabic" w:hint="cs"/>
          <w:sz w:val="24"/>
          <w:szCs w:val="24"/>
          <w:rtl/>
        </w:rPr>
        <w:t>300</w:t>
      </w:r>
      <w:r w:rsidR="00CC0FB6" w:rsidRPr="00CC0FB6">
        <w:rPr>
          <w:rFonts w:cs="Simplified Arabic"/>
          <w:sz w:val="24"/>
          <w:szCs w:val="24"/>
          <w:rtl/>
        </w:rPr>
        <w:t xml:space="preserve"> منطقة عد</w:t>
      </w:r>
      <w:r w:rsidR="00CC0FB6" w:rsidRPr="00CC0FB6">
        <w:rPr>
          <w:rFonts w:cs="Simplified Arabic" w:hint="cs"/>
          <w:sz w:val="24"/>
          <w:szCs w:val="24"/>
          <w:rtl/>
        </w:rPr>
        <w:t xml:space="preserve"> موزعة على النحو التالي: 162 منطقة عد في الضفة الغربية و33 منطقة عد في القدس </w:t>
      </w:r>
      <w:r w:rsidR="00CC0FB6" w:rsidRPr="00CC0FB6">
        <w:rPr>
          <w:rFonts w:cs="Simplified Arabic"/>
          <w:sz w:val="24"/>
          <w:szCs w:val="24"/>
        </w:rPr>
        <w:t>J1</w:t>
      </w:r>
      <w:r w:rsidR="00716A9B">
        <w:rPr>
          <w:rFonts w:cs="Simplified Arabic" w:hint="cs"/>
          <w:sz w:val="24"/>
          <w:szCs w:val="24"/>
          <w:rtl/>
        </w:rPr>
        <w:t xml:space="preserve"> و</w:t>
      </w:r>
      <w:r w:rsidR="00716A9B" w:rsidRPr="00CC0FB6">
        <w:rPr>
          <w:rFonts w:cs="Simplified Arabic" w:hint="cs"/>
          <w:sz w:val="24"/>
          <w:szCs w:val="24"/>
          <w:rtl/>
        </w:rPr>
        <w:t>105 مناطق عد في قطاع غزة</w:t>
      </w:r>
      <w:r w:rsidR="0044185F" w:rsidRPr="00CC0FB6">
        <w:rPr>
          <w:rFonts w:cs="Simplified Arabic" w:hint="cs"/>
          <w:sz w:val="24"/>
          <w:szCs w:val="24"/>
          <w:rtl/>
        </w:rPr>
        <w:t>.  وقد روعي في اختيارها تمثيل الطبقات الآتية:</w:t>
      </w:r>
    </w:p>
    <w:p w:rsidR="00CC0FB6" w:rsidRPr="00CC0FB6" w:rsidRDefault="00CC0FB6" w:rsidP="00895405">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sidRPr="00CC0FB6">
        <w:rPr>
          <w:rFonts w:cs="Simplified Arabic" w:hint="cs"/>
          <w:sz w:val="24"/>
          <w:szCs w:val="24"/>
          <w:rtl/>
        </w:rPr>
        <w:t>المنطقة (شمال الضفة الغربية, وسط الضفة الغربية, جنوب الضفة الغربية, قطاع غزة)</w:t>
      </w:r>
    </w:p>
    <w:p w:rsidR="00CC0FB6" w:rsidRPr="00CC0FB6" w:rsidRDefault="00CC0FB6" w:rsidP="00895405">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sidRPr="00CC0FB6">
        <w:rPr>
          <w:rFonts w:cs="Simplified Arabic" w:hint="cs"/>
          <w:sz w:val="24"/>
          <w:szCs w:val="24"/>
          <w:rtl/>
        </w:rPr>
        <w:t>نوع التجمع السكاني</w:t>
      </w:r>
      <w:r w:rsidR="00895405">
        <w:rPr>
          <w:rFonts w:cs="Simplified Arabic" w:hint="cs"/>
          <w:sz w:val="24"/>
          <w:szCs w:val="24"/>
          <w:rtl/>
        </w:rPr>
        <w:t xml:space="preserve"> </w:t>
      </w:r>
      <w:r w:rsidRPr="00CC0FB6">
        <w:rPr>
          <w:rFonts w:cs="Simplified Arabic"/>
          <w:sz w:val="24"/>
          <w:szCs w:val="24"/>
        </w:rPr>
        <w:t>)</w:t>
      </w:r>
      <w:r w:rsidRPr="00CC0FB6">
        <w:rPr>
          <w:rFonts w:cs="Simplified Arabic" w:hint="cs"/>
          <w:sz w:val="24"/>
          <w:szCs w:val="24"/>
          <w:rtl/>
        </w:rPr>
        <w:t>حضر, ريف, مخيم)</w:t>
      </w:r>
    </w:p>
    <w:p w:rsidR="00CC0FB6" w:rsidRPr="00CC0FB6" w:rsidRDefault="00CC0FB6" w:rsidP="00CC0FB6">
      <w:pPr>
        <w:ind w:left="-87"/>
        <w:rPr>
          <w:rFonts w:cs="Simplified Arabic"/>
          <w:b/>
          <w:bCs/>
          <w:sz w:val="24"/>
          <w:szCs w:val="24"/>
          <w:rtl/>
        </w:rPr>
      </w:pPr>
      <w:r w:rsidRPr="00CC0FB6">
        <w:rPr>
          <w:rFonts w:cs="Simplified Arabic" w:hint="cs"/>
          <w:sz w:val="24"/>
          <w:szCs w:val="24"/>
          <w:rtl/>
        </w:rPr>
        <w:t>3. حجم التغير السنوي في عدد المباني في التجمعات.</w:t>
      </w:r>
      <w:r w:rsidRPr="00CC0FB6">
        <w:rPr>
          <w:rFonts w:cs="Simplified Arabic"/>
          <w:sz w:val="24"/>
          <w:szCs w:val="24"/>
          <w:rtl/>
        </w:rPr>
        <w:t xml:space="preserve">  </w:t>
      </w:r>
    </w:p>
    <w:p w:rsidR="00CC0FB6" w:rsidRPr="00CC0FB6" w:rsidRDefault="00CC0FB6" w:rsidP="00E940B0">
      <w:pPr>
        <w:numPr>
          <w:ilvl w:val="0"/>
          <w:numId w:val="16"/>
        </w:numPr>
        <w:tabs>
          <w:tab w:val="clear" w:pos="810"/>
          <w:tab w:val="num" w:pos="360"/>
          <w:tab w:val="num" w:pos="566"/>
        </w:tabs>
        <w:autoSpaceDE/>
        <w:autoSpaceDN/>
        <w:ind w:right="0" w:hanging="604"/>
        <w:rPr>
          <w:rFonts w:cs="Simplified Arabic"/>
          <w:sz w:val="24"/>
          <w:szCs w:val="24"/>
          <w:rtl/>
        </w:rPr>
      </w:pPr>
      <w:r w:rsidRPr="00CC0FB6">
        <w:rPr>
          <w:rFonts w:cs="Simplified Arabic" w:hint="cs"/>
          <w:sz w:val="24"/>
          <w:szCs w:val="24"/>
          <w:rtl/>
        </w:rPr>
        <w:t xml:space="preserve">0 </w:t>
      </w:r>
      <w:r w:rsidRPr="00CC0FB6">
        <w:rPr>
          <w:rFonts w:cs="Simplified Arabic"/>
          <w:sz w:val="24"/>
          <w:szCs w:val="24"/>
          <w:rtl/>
        </w:rPr>
        <w:t>–</w:t>
      </w:r>
      <w:r w:rsidRPr="00CC0FB6">
        <w:rPr>
          <w:rFonts w:cs="Simplified Arabic" w:hint="cs"/>
          <w:sz w:val="24"/>
          <w:szCs w:val="24"/>
          <w:rtl/>
        </w:rPr>
        <w:t xml:space="preserve"> 0.05</w:t>
      </w:r>
    </w:p>
    <w:p w:rsidR="00CC0FB6" w:rsidRPr="00CC0FB6" w:rsidRDefault="00CC0FB6" w:rsidP="00E940B0">
      <w:pPr>
        <w:numPr>
          <w:ilvl w:val="0"/>
          <w:numId w:val="16"/>
        </w:numPr>
        <w:tabs>
          <w:tab w:val="clear" w:pos="810"/>
          <w:tab w:val="num" w:pos="360"/>
          <w:tab w:val="num" w:pos="566"/>
        </w:tabs>
        <w:autoSpaceDE/>
        <w:autoSpaceDN/>
        <w:ind w:right="0" w:hanging="604"/>
        <w:rPr>
          <w:rFonts w:cs="Simplified Arabic"/>
          <w:sz w:val="24"/>
          <w:szCs w:val="24"/>
        </w:rPr>
      </w:pPr>
      <w:r w:rsidRPr="00CC0FB6">
        <w:rPr>
          <w:rFonts w:cs="Simplified Arabic" w:hint="cs"/>
          <w:sz w:val="24"/>
          <w:szCs w:val="24"/>
          <w:rtl/>
        </w:rPr>
        <w:t xml:space="preserve">0.051 </w:t>
      </w:r>
      <w:r w:rsidRPr="00CC0FB6">
        <w:rPr>
          <w:rFonts w:cs="Simplified Arabic"/>
          <w:sz w:val="24"/>
          <w:szCs w:val="24"/>
          <w:rtl/>
        </w:rPr>
        <w:t>–</w:t>
      </w:r>
      <w:r w:rsidRPr="00CC0FB6">
        <w:rPr>
          <w:rFonts w:cs="Simplified Arabic" w:hint="cs"/>
          <w:sz w:val="24"/>
          <w:szCs w:val="24"/>
          <w:rtl/>
        </w:rPr>
        <w:t xml:space="preserve"> 0.10</w:t>
      </w:r>
    </w:p>
    <w:p w:rsidR="00CC0FB6" w:rsidRPr="00CC0FB6" w:rsidRDefault="00CC0FB6" w:rsidP="00E940B0">
      <w:pPr>
        <w:numPr>
          <w:ilvl w:val="0"/>
          <w:numId w:val="16"/>
        </w:numPr>
        <w:tabs>
          <w:tab w:val="clear" w:pos="810"/>
          <w:tab w:val="num" w:pos="360"/>
          <w:tab w:val="num" w:pos="566"/>
        </w:tabs>
        <w:autoSpaceDE/>
        <w:autoSpaceDN/>
        <w:ind w:right="0" w:hanging="604"/>
        <w:rPr>
          <w:rFonts w:cs="Simplified Arabic"/>
          <w:sz w:val="24"/>
          <w:szCs w:val="24"/>
          <w:rtl/>
        </w:rPr>
      </w:pPr>
      <w:r w:rsidRPr="00CC0FB6">
        <w:rPr>
          <w:rFonts w:cs="Simplified Arabic" w:hint="cs"/>
          <w:sz w:val="24"/>
          <w:szCs w:val="24"/>
          <w:rtl/>
        </w:rPr>
        <w:t>اكبر من 0.10</w:t>
      </w:r>
    </w:p>
    <w:p w:rsidR="0044185F" w:rsidRPr="00072946" w:rsidRDefault="0044185F" w:rsidP="0044185F">
      <w:pPr>
        <w:jc w:val="lowKashida"/>
        <w:rPr>
          <w:rFonts w:cs="Simplified Arabic"/>
          <w:color w:val="FF0000"/>
          <w:sz w:val="24"/>
          <w:szCs w:val="24"/>
          <w:rtl/>
        </w:rPr>
      </w:pPr>
    </w:p>
    <w:p w:rsidR="0044185F" w:rsidRPr="00CC0FB6" w:rsidRDefault="0044185F" w:rsidP="0044185F">
      <w:pPr>
        <w:ind w:left="-2"/>
        <w:jc w:val="both"/>
        <w:rPr>
          <w:rFonts w:cs="Simplified Arabic"/>
          <w:b/>
          <w:bCs/>
          <w:sz w:val="24"/>
          <w:szCs w:val="24"/>
          <w:rtl/>
        </w:rPr>
      </w:pPr>
      <w:r w:rsidRPr="00CC0FB6">
        <w:rPr>
          <w:rFonts w:cs="Simplified Arabic"/>
          <w:b/>
          <w:bCs/>
          <w:sz w:val="24"/>
          <w:szCs w:val="24"/>
          <w:rtl/>
        </w:rPr>
        <w:t>المرحلة الثانية</w:t>
      </w:r>
      <w:r w:rsidRPr="00CC0FB6">
        <w:rPr>
          <w:rFonts w:cs="Simplified Arabic" w:hint="cs"/>
          <w:b/>
          <w:bCs/>
          <w:sz w:val="24"/>
          <w:szCs w:val="24"/>
          <w:rtl/>
        </w:rPr>
        <w:t>: عينة المباني</w:t>
      </w:r>
    </w:p>
    <w:p w:rsidR="00CC0FB6" w:rsidRPr="00CC0FB6" w:rsidRDefault="00214F8D" w:rsidP="00CC0FB6">
      <w:pPr>
        <w:jc w:val="lowKashida"/>
        <w:rPr>
          <w:rFonts w:cs="Simplified Arabic"/>
          <w:sz w:val="24"/>
          <w:szCs w:val="24"/>
          <w:rtl/>
        </w:rPr>
      </w:pPr>
      <w:r>
        <w:rPr>
          <w:rFonts w:cs="Simplified Arabic" w:hint="cs"/>
          <w:sz w:val="24"/>
          <w:szCs w:val="24"/>
          <w:rtl/>
        </w:rPr>
        <w:t xml:space="preserve">تم فيها </w:t>
      </w:r>
      <w:r w:rsidR="00CC0FB6" w:rsidRPr="00CC0FB6">
        <w:rPr>
          <w:rFonts w:cs="Simplified Arabic"/>
          <w:sz w:val="24"/>
          <w:szCs w:val="24"/>
          <w:rtl/>
        </w:rPr>
        <w:t xml:space="preserve">اختيار عينة عشوائية منتظمة من المباني </w:t>
      </w:r>
      <w:r w:rsidR="00CC0FB6" w:rsidRPr="00CC0FB6">
        <w:rPr>
          <w:rFonts w:cs="Simplified Arabic" w:hint="cs"/>
          <w:sz w:val="24"/>
          <w:szCs w:val="24"/>
          <w:rtl/>
        </w:rPr>
        <w:t>القائمة</w:t>
      </w:r>
      <w:r w:rsidR="00CC0FB6" w:rsidRPr="00CC0FB6">
        <w:rPr>
          <w:rFonts w:cs="Simplified Arabic"/>
          <w:sz w:val="24"/>
          <w:szCs w:val="24"/>
          <w:rtl/>
        </w:rPr>
        <w:t xml:space="preserve"> في مناطق العد المختارة</w:t>
      </w:r>
      <w:r w:rsidR="00CC0FB6" w:rsidRPr="00CC0FB6">
        <w:rPr>
          <w:rFonts w:cs="Simplified Arabic" w:hint="cs"/>
          <w:sz w:val="24"/>
          <w:szCs w:val="24"/>
          <w:rtl/>
        </w:rPr>
        <w:t xml:space="preserve"> في المرحلة الأولى</w:t>
      </w:r>
      <w:r w:rsidR="00CC0FB6" w:rsidRPr="00CC0FB6">
        <w:rPr>
          <w:rFonts w:cs="Simplified Arabic"/>
          <w:sz w:val="24"/>
          <w:szCs w:val="24"/>
          <w:rtl/>
        </w:rPr>
        <w:t xml:space="preserve">، وحصر شامل للمباني التي تم إنشاؤها في الفترة </w:t>
      </w:r>
      <w:r w:rsidR="00CC0FB6" w:rsidRPr="00CC0FB6">
        <w:rPr>
          <w:rFonts w:cs="Simplified Arabic" w:hint="cs"/>
          <w:sz w:val="24"/>
          <w:szCs w:val="24"/>
          <w:rtl/>
        </w:rPr>
        <w:t>0</w:t>
      </w:r>
      <w:r w:rsidR="00CC0FB6" w:rsidRPr="00CC0FB6">
        <w:rPr>
          <w:rFonts w:cs="Simplified Arabic"/>
          <w:sz w:val="24"/>
          <w:szCs w:val="24"/>
          <w:rtl/>
        </w:rPr>
        <w:t>1/</w:t>
      </w:r>
      <w:r w:rsidR="00CC0FB6" w:rsidRPr="00CC0FB6">
        <w:rPr>
          <w:rFonts w:cs="Simplified Arabic" w:hint="cs"/>
          <w:sz w:val="24"/>
          <w:szCs w:val="24"/>
          <w:rtl/>
        </w:rPr>
        <w:t>01</w:t>
      </w:r>
      <w:r w:rsidR="00CC0FB6" w:rsidRPr="00CC0FB6">
        <w:rPr>
          <w:rFonts w:cs="Simplified Arabic"/>
          <w:sz w:val="24"/>
          <w:szCs w:val="24"/>
          <w:rtl/>
        </w:rPr>
        <w:t>/</w:t>
      </w:r>
      <w:r w:rsidR="00CC0FB6" w:rsidRPr="00CC0FB6">
        <w:rPr>
          <w:rFonts w:cs="Simplified Arabic" w:hint="cs"/>
          <w:sz w:val="24"/>
          <w:szCs w:val="24"/>
          <w:rtl/>
        </w:rPr>
        <w:t>2011</w:t>
      </w:r>
      <w:r w:rsidR="00CC0FB6" w:rsidRPr="00CC0FB6">
        <w:rPr>
          <w:rFonts w:cs="Simplified Arabic"/>
          <w:sz w:val="24"/>
          <w:szCs w:val="24"/>
          <w:rtl/>
        </w:rPr>
        <w:t xml:space="preserve"> </w:t>
      </w:r>
      <w:r w:rsidR="00CC0FB6" w:rsidRPr="00CC0FB6">
        <w:rPr>
          <w:rFonts w:cs="Simplified Arabic" w:hint="cs"/>
          <w:sz w:val="24"/>
          <w:szCs w:val="24"/>
          <w:rtl/>
        </w:rPr>
        <w:t>وحتى 31/12/2011</w:t>
      </w:r>
      <w:r w:rsidR="00CC0FB6" w:rsidRPr="00CC0FB6">
        <w:rPr>
          <w:rFonts w:cs="Simplified Arabic"/>
          <w:sz w:val="24"/>
          <w:szCs w:val="24"/>
          <w:rtl/>
        </w:rPr>
        <w:t xml:space="preserve"> في مناطق العد المختارة.</w:t>
      </w:r>
    </w:p>
    <w:p w:rsidR="00CC0FB6" w:rsidRPr="00CC0FB6" w:rsidRDefault="00CC0FB6" w:rsidP="00895405">
      <w:pPr>
        <w:jc w:val="lowKashida"/>
        <w:rPr>
          <w:rFonts w:cs="Simplified Arabic"/>
          <w:sz w:val="24"/>
          <w:szCs w:val="24"/>
          <w:rtl/>
        </w:rPr>
      </w:pPr>
      <w:r w:rsidRPr="00CC0FB6">
        <w:rPr>
          <w:rFonts w:cs="Simplified Arabic" w:hint="cs"/>
          <w:sz w:val="24"/>
          <w:szCs w:val="24"/>
          <w:rtl/>
        </w:rPr>
        <w:t xml:space="preserve">في القدس </w:t>
      </w:r>
      <w:r w:rsidRPr="00CC0FB6">
        <w:rPr>
          <w:rFonts w:cs="Simplified Arabic"/>
          <w:sz w:val="24"/>
          <w:szCs w:val="24"/>
        </w:rPr>
        <w:t>J1</w:t>
      </w:r>
      <w:r w:rsidR="00895405">
        <w:rPr>
          <w:rFonts w:cs="Simplified Arabic" w:hint="cs"/>
          <w:sz w:val="24"/>
          <w:szCs w:val="24"/>
          <w:rtl/>
        </w:rPr>
        <w:t xml:space="preserve"> </w:t>
      </w:r>
      <w:r w:rsidRPr="00CC0FB6">
        <w:rPr>
          <w:rFonts w:cs="Simplified Arabic" w:hint="cs"/>
          <w:sz w:val="24"/>
          <w:szCs w:val="24"/>
          <w:rtl/>
        </w:rPr>
        <w:t>تم اختيار عينة مساحية مكونة من 16 مبنى من كل منطقة عد تم اختيارها في المرحلة الأولى. وتم اختيار نقطة البداية داخل منطقة العد بطريقة عشوائية.</w:t>
      </w:r>
    </w:p>
    <w:p w:rsidR="00CC0FB6" w:rsidRPr="00CC0FB6" w:rsidRDefault="00895405" w:rsidP="00895405">
      <w:pPr>
        <w:jc w:val="lowKashida"/>
        <w:rPr>
          <w:rFonts w:cs="Simplified Arabic"/>
          <w:sz w:val="24"/>
          <w:szCs w:val="24"/>
          <w:rtl/>
        </w:rPr>
      </w:pPr>
      <w:r>
        <w:rPr>
          <w:rFonts w:cs="Simplified Arabic" w:hint="cs"/>
          <w:sz w:val="24"/>
          <w:szCs w:val="24"/>
          <w:rtl/>
        </w:rPr>
        <w:t>هذا و</w:t>
      </w:r>
      <w:r w:rsidR="00CC0FB6" w:rsidRPr="00CC0FB6">
        <w:rPr>
          <w:rFonts w:cs="Simplified Arabic" w:hint="cs"/>
          <w:sz w:val="24"/>
          <w:szCs w:val="24"/>
          <w:rtl/>
        </w:rPr>
        <w:t>تم سحب 100 منطقة عد بتكرار أول وإسقاط 100 منطقة عد تكرار ثالث من العينة الأصلية وذلك لتجديد حوالي33% من العينة كل سنة وتم تحديث مناطق العد تكرار أول من 2008 حتى نهاية 2011.</w:t>
      </w:r>
    </w:p>
    <w:p w:rsidR="00CC0FB6" w:rsidRPr="00CC0FB6" w:rsidRDefault="00CC0FB6" w:rsidP="00895405">
      <w:pPr>
        <w:jc w:val="both"/>
        <w:rPr>
          <w:rFonts w:cs="Simplified Arabic"/>
          <w:sz w:val="24"/>
          <w:szCs w:val="24"/>
          <w:rtl/>
        </w:rPr>
      </w:pPr>
      <w:r w:rsidRPr="00CC0FB6">
        <w:rPr>
          <w:rFonts w:cs="Simplified Arabic" w:hint="cs"/>
          <w:sz w:val="24"/>
          <w:szCs w:val="24"/>
          <w:rtl/>
        </w:rPr>
        <w:t xml:space="preserve">والمبرر من استخدام هذا النوع من العينات (على مرحلتين) بسبب عدم وجود إطار مباني محدث لجميع الأراضي الفلسطينية وبالتالي نستخدم العينة على مرحلتين لنقوم بتحديث المباني في عينة مناطق العد لتقليل التكلفة. </w:t>
      </w:r>
    </w:p>
    <w:p w:rsidR="00CC0FB6" w:rsidRDefault="00CC0FB6" w:rsidP="00CD003C">
      <w:pPr>
        <w:jc w:val="lowKashida"/>
        <w:rPr>
          <w:rFonts w:cs="Simplified Arabic"/>
          <w:sz w:val="24"/>
          <w:szCs w:val="24"/>
          <w:rtl/>
        </w:rPr>
      </w:pPr>
      <w:r w:rsidRPr="00CC0FB6">
        <w:rPr>
          <w:rFonts w:cs="Simplified Arabic" w:hint="cs"/>
          <w:sz w:val="24"/>
          <w:szCs w:val="24"/>
          <w:rtl/>
        </w:rPr>
        <w:t xml:space="preserve"> بلغ حجم العينة 40</w:t>
      </w:r>
      <w:r w:rsidR="00CD003C">
        <w:rPr>
          <w:rFonts w:cs="Simplified Arabic" w:hint="cs"/>
          <w:sz w:val="24"/>
          <w:szCs w:val="24"/>
          <w:rtl/>
        </w:rPr>
        <w:t>76</w:t>
      </w:r>
      <w:r w:rsidRPr="00CC0FB6">
        <w:rPr>
          <w:rFonts w:cs="Simplified Arabic" w:hint="cs"/>
          <w:sz w:val="24"/>
          <w:szCs w:val="24"/>
          <w:rtl/>
        </w:rPr>
        <w:t xml:space="preserve"> مبنى في الضفة الغربية وقطاع غزة منها حوالي </w:t>
      </w:r>
      <w:r w:rsidR="00FE444A" w:rsidRPr="00207852">
        <w:rPr>
          <w:rFonts w:cs="Simplified Arabic" w:hint="cs"/>
          <w:sz w:val="24"/>
          <w:szCs w:val="24"/>
          <w:rtl/>
        </w:rPr>
        <w:t>528</w:t>
      </w:r>
      <w:r w:rsidRPr="00CC0FB6">
        <w:rPr>
          <w:rFonts w:cs="Simplified Arabic" w:hint="cs"/>
          <w:sz w:val="24"/>
          <w:szCs w:val="24"/>
          <w:rtl/>
        </w:rPr>
        <w:t xml:space="preserve"> مبنى في</w:t>
      </w:r>
      <w:r w:rsidR="00895405">
        <w:rPr>
          <w:rFonts w:cs="Simplified Arabic" w:hint="cs"/>
          <w:sz w:val="24"/>
          <w:szCs w:val="24"/>
          <w:rtl/>
        </w:rPr>
        <w:t xml:space="preserve"> القدس</w:t>
      </w:r>
      <w:r w:rsidRPr="00CC0FB6">
        <w:rPr>
          <w:rFonts w:cs="Simplified Arabic" w:hint="cs"/>
          <w:sz w:val="24"/>
          <w:szCs w:val="24"/>
          <w:rtl/>
        </w:rPr>
        <w:t xml:space="preserve"> </w:t>
      </w:r>
      <w:r w:rsidRPr="00CC0FB6">
        <w:rPr>
          <w:rFonts w:cs="Simplified Arabic"/>
          <w:sz w:val="24"/>
          <w:szCs w:val="24"/>
        </w:rPr>
        <w:t>J1</w:t>
      </w:r>
      <w:r w:rsidRPr="00CC0FB6">
        <w:rPr>
          <w:rFonts w:cs="Simplified Arabic" w:hint="cs"/>
          <w:sz w:val="24"/>
          <w:szCs w:val="24"/>
          <w:rtl/>
        </w:rPr>
        <w:t xml:space="preserve"> وتم تقديره باستخدام معادلة حجم العينة.</w:t>
      </w:r>
    </w:p>
    <w:p w:rsidR="00E940B0" w:rsidRPr="00CC0FB6" w:rsidRDefault="00E940B0" w:rsidP="002A3AE0">
      <w:pPr>
        <w:jc w:val="lowKashida"/>
        <w:rPr>
          <w:rFonts w:cs="Simplified Arabic"/>
          <w:sz w:val="24"/>
          <w:szCs w:val="24"/>
          <w:rtl/>
        </w:rPr>
      </w:pPr>
      <w:r w:rsidRPr="00E940B0">
        <w:rPr>
          <w:rFonts w:cs="Simplified Arabic" w:hint="cs"/>
          <w:sz w:val="24"/>
          <w:szCs w:val="24"/>
          <w:rtl/>
        </w:rPr>
        <w:t>و</w:t>
      </w:r>
      <w:r w:rsidRPr="00E940B0">
        <w:rPr>
          <w:rFonts w:cs="Simplified Arabic"/>
          <w:sz w:val="24"/>
          <w:szCs w:val="24"/>
          <w:rtl/>
        </w:rPr>
        <w:t xml:space="preserve">لضمان تمثيل العينة للمجتمع تم تقسيم </w:t>
      </w:r>
      <w:r w:rsidRPr="00E940B0">
        <w:rPr>
          <w:rFonts w:cs="Simplified Arabic" w:hint="cs"/>
          <w:sz w:val="24"/>
          <w:szCs w:val="24"/>
          <w:rtl/>
        </w:rPr>
        <w:t>إطار المرحلة الثانية</w:t>
      </w:r>
      <w:r w:rsidRPr="00E940B0">
        <w:rPr>
          <w:rFonts w:cs="Simplified Arabic"/>
          <w:sz w:val="24"/>
          <w:szCs w:val="24"/>
          <w:rtl/>
        </w:rPr>
        <w:t xml:space="preserve"> إلى طبقات من ثم تم اختيار</w:t>
      </w:r>
      <w:r w:rsidRPr="00E940B0">
        <w:rPr>
          <w:rFonts w:cs="Simplified Arabic" w:hint="cs"/>
          <w:sz w:val="24"/>
          <w:szCs w:val="24"/>
          <w:rtl/>
        </w:rPr>
        <w:t xml:space="preserve"> </w:t>
      </w:r>
      <w:r w:rsidRPr="00E940B0">
        <w:rPr>
          <w:rFonts w:cs="Simplified Arabic"/>
          <w:sz w:val="24"/>
          <w:szCs w:val="24"/>
          <w:rtl/>
        </w:rPr>
        <w:t>عينة عشوائية منتظمة من كل طبقة</w:t>
      </w:r>
      <w:r w:rsidRPr="00E940B0">
        <w:rPr>
          <w:rFonts w:cs="Simplified Arabic" w:hint="cs"/>
          <w:sz w:val="24"/>
          <w:szCs w:val="24"/>
          <w:rtl/>
        </w:rPr>
        <w:t xml:space="preserve"> وتم اختيار الطبقات حسب المتغيرات التالية</w:t>
      </w:r>
      <w:r w:rsidRPr="00E940B0">
        <w:rPr>
          <w:rFonts w:cs="Simplified Arabic"/>
          <w:sz w:val="24"/>
          <w:szCs w:val="24"/>
          <w:rtl/>
        </w:rPr>
        <w:t>:-</w:t>
      </w:r>
    </w:p>
    <w:p w:rsidR="00CC0FB6" w:rsidRPr="00CC0FB6" w:rsidRDefault="00CC0FB6" w:rsidP="001C40DC">
      <w:pPr>
        <w:numPr>
          <w:ilvl w:val="0"/>
          <w:numId w:val="18"/>
        </w:numPr>
        <w:tabs>
          <w:tab w:val="clear" w:pos="720"/>
          <w:tab w:val="left" w:pos="480"/>
          <w:tab w:val="left" w:pos="566"/>
        </w:tabs>
        <w:autoSpaceDE/>
        <w:autoSpaceDN/>
        <w:ind w:right="0" w:hanging="694"/>
        <w:jc w:val="both"/>
        <w:rPr>
          <w:rFonts w:cs="Simplified Arabic"/>
          <w:sz w:val="24"/>
          <w:szCs w:val="24"/>
          <w:rtl/>
        </w:rPr>
      </w:pPr>
      <w:r w:rsidRPr="00CC0FB6">
        <w:rPr>
          <w:rFonts w:cs="Simplified Arabic" w:hint="cs"/>
          <w:sz w:val="24"/>
          <w:szCs w:val="24"/>
          <w:rtl/>
        </w:rPr>
        <w:t>المناطق (شمال الضفة الغربية، وسط الضفة الغربية باستثناء القدس (</w:t>
      </w:r>
      <w:r>
        <w:rPr>
          <w:rFonts w:cs="Simplified Arabic"/>
          <w:sz w:val="24"/>
          <w:szCs w:val="24"/>
        </w:rPr>
        <w:t>J</w:t>
      </w:r>
      <w:r w:rsidRPr="00CC0FB6">
        <w:rPr>
          <w:rFonts w:cs="Simplified Arabic"/>
          <w:sz w:val="24"/>
          <w:szCs w:val="24"/>
        </w:rPr>
        <w:t>1</w:t>
      </w:r>
      <w:r w:rsidRPr="00CC0FB6">
        <w:rPr>
          <w:rFonts w:cs="Simplified Arabic" w:hint="cs"/>
          <w:sz w:val="24"/>
          <w:szCs w:val="24"/>
          <w:rtl/>
        </w:rPr>
        <w:t xml:space="preserve">)، جنوب الضفة الغربية، قطاع غزة)  </w:t>
      </w:r>
    </w:p>
    <w:p w:rsidR="00CC0FB6" w:rsidRPr="00CC0FB6" w:rsidRDefault="00CC0FB6" w:rsidP="001C40DC">
      <w:pPr>
        <w:numPr>
          <w:ilvl w:val="0"/>
          <w:numId w:val="18"/>
        </w:numPr>
        <w:tabs>
          <w:tab w:val="clear" w:pos="720"/>
          <w:tab w:val="left" w:pos="480"/>
          <w:tab w:val="left" w:pos="566"/>
        </w:tabs>
        <w:autoSpaceDE/>
        <w:autoSpaceDN/>
        <w:ind w:right="0" w:hanging="694"/>
        <w:jc w:val="both"/>
        <w:rPr>
          <w:rFonts w:cs="Simplified Arabic"/>
          <w:sz w:val="24"/>
          <w:szCs w:val="24"/>
          <w:rtl/>
        </w:rPr>
      </w:pPr>
      <w:r w:rsidRPr="00CC0FB6">
        <w:rPr>
          <w:rFonts w:cs="Simplified Arabic"/>
          <w:sz w:val="24"/>
          <w:szCs w:val="24"/>
          <w:rtl/>
        </w:rPr>
        <w:t>نوع المبنى:-</w:t>
      </w:r>
      <w:r w:rsidRPr="00CC0FB6">
        <w:rPr>
          <w:rFonts w:cs="Simplified Arabic" w:hint="cs"/>
          <w:sz w:val="24"/>
          <w:szCs w:val="24"/>
          <w:rtl/>
        </w:rPr>
        <w:t xml:space="preserve">( فيلا, دار, عمارة, منشاة, تحت التشييد وتحت التشطيب, خيمة </w:t>
      </w:r>
      <w:proofErr w:type="spellStart"/>
      <w:r w:rsidRPr="00CC0FB6">
        <w:rPr>
          <w:rFonts w:cs="Simplified Arabic" w:hint="cs"/>
          <w:sz w:val="24"/>
          <w:szCs w:val="24"/>
          <w:rtl/>
        </w:rPr>
        <w:t>وبراكية</w:t>
      </w:r>
      <w:proofErr w:type="spellEnd"/>
      <w:r w:rsidRPr="00CC0FB6">
        <w:rPr>
          <w:rFonts w:cs="Simplified Arabic" w:hint="cs"/>
          <w:sz w:val="24"/>
          <w:szCs w:val="24"/>
          <w:rtl/>
        </w:rPr>
        <w:t xml:space="preserve"> وأخرى)</w:t>
      </w:r>
    </w:p>
    <w:p w:rsidR="00CC0FB6" w:rsidRPr="001C40DC" w:rsidRDefault="00CC0FB6" w:rsidP="001C40DC">
      <w:pPr>
        <w:pStyle w:val="ListParagraph"/>
        <w:numPr>
          <w:ilvl w:val="0"/>
          <w:numId w:val="18"/>
        </w:numPr>
        <w:tabs>
          <w:tab w:val="left" w:pos="424"/>
          <w:tab w:val="num" w:pos="929"/>
        </w:tabs>
        <w:ind w:hanging="721"/>
        <w:jc w:val="both"/>
        <w:rPr>
          <w:rFonts w:cs="Simplified Arabic"/>
          <w:sz w:val="24"/>
          <w:szCs w:val="24"/>
        </w:rPr>
      </w:pPr>
      <w:r w:rsidRPr="001C40DC">
        <w:rPr>
          <w:rFonts w:cs="Simplified Arabic" w:hint="cs"/>
          <w:sz w:val="24"/>
          <w:szCs w:val="24"/>
          <w:rtl/>
        </w:rPr>
        <w:t>عمر المبنى: حيث تم تقسيم عمر المبنى إلى فئات على النحو التالي:</w:t>
      </w:r>
    </w:p>
    <w:p w:rsidR="00CC0FB6" w:rsidRPr="00CC0FB6" w:rsidRDefault="00CC0FB6" w:rsidP="001C40DC">
      <w:pPr>
        <w:numPr>
          <w:ilvl w:val="0"/>
          <w:numId w:val="17"/>
        </w:numPr>
        <w:tabs>
          <w:tab w:val="clear" w:pos="1109"/>
          <w:tab w:val="num" w:pos="849"/>
        </w:tabs>
        <w:autoSpaceDE/>
        <w:autoSpaceDN/>
        <w:ind w:right="0" w:hanging="685"/>
        <w:jc w:val="both"/>
        <w:rPr>
          <w:rFonts w:cs="Simplified Arabic"/>
          <w:sz w:val="24"/>
          <w:szCs w:val="24"/>
          <w:rtl/>
        </w:rPr>
      </w:pPr>
      <w:r w:rsidRPr="00CC0FB6">
        <w:rPr>
          <w:rFonts w:cs="Simplified Arabic" w:hint="cs"/>
          <w:sz w:val="24"/>
          <w:szCs w:val="24"/>
          <w:rtl/>
        </w:rPr>
        <w:t>من سنه إلى عشر سنوات (1-10).</w:t>
      </w:r>
    </w:p>
    <w:p w:rsidR="00CC0FB6" w:rsidRPr="00CC0FB6" w:rsidRDefault="00CC0FB6" w:rsidP="001C40DC">
      <w:pPr>
        <w:numPr>
          <w:ilvl w:val="0"/>
          <w:numId w:val="17"/>
        </w:numPr>
        <w:tabs>
          <w:tab w:val="clear" w:pos="1109"/>
          <w:tab w:val="num" w:pos="849"/>
        </w:tabs>
        <w:autoSpaceDE/>
        <w:autoSpaceDN/>
        <w:ind w:right="0" w:hanging="685"/>
        <w:jc w:val="both"/>
        <w:rPr>
          <w:rFonts w:cs="Simplified Arabic"/>
          <w:sz w:val="24"/>
          <w:szCs w:val="24"/>
        </w:rPr>
      </w:pPr>
      <w:r w:rsidRPr="00CC0FB6">
        <w:rPr>
          <w:rFonts w:cs="Simplified Arabic" w:hint="cs"/>
          <w:sz w:val="24"/>
          <w:szCs w:val="24"/>
          <w:rtl/>
        </w:rPr>
        <w:t>(11-20) سنة.</w:t>
      </w:r>
    </w:p>
    <w:p w:rsidR="00CC0FB6" w:rsidRDefault="00CC0FB6" w:rsidP="001C40DC">
      <w:pPr>
        <w:numPr>
          <w:ilvl w:val="0"/>
          <w:numId w:val="17"/>
        </w:numPr>
        <w:tabs>
          <w:tab w:val="clear" w:pos="1109"/>
          <w:tab w:val="num" w:pos="849"/>
        </w:tabs>
        <w:autoSpaceDE/>
        <w:autoSpaceDN/>
        <w:ind w:right="0" w:hanging="685"/>
        <w:jc w:val="both"/>
        <w:rPr>
          <w:rFonts w:cs="Simplified Arabic"/>
          <w:sz w:val="24"/>
          <w:szCs w:val="24"/>
        </w:rPr>
      </w:pPr>
      <w:r w:rsidRPr="00CC0FB6">
        <w:rPr>
          <w:rFonts w:cs="Simplified Arabic" w:hint="cs"/>
          <w:sz w:val="24"/>
          <w:szCs w:val="24"/>
          <w:rtl/>
        </w:rPr>
        <w:t>أكثر من عشرين سنة.</w:t>
      </w:r>
    </w:p>
    <w:p w:rsidR="00CC0FB6" w:rsidRDefault="00CC0FB6" w:rsidP="00CC0FB6">
      <w:pPr>
        <w:ind w:right="360"/>
        <w:rPr>
          <w:rFonts w:cs="Simplified Arabic"/>
          <w:b/>
          <w:bCs/>
          <w:u w:val="single"/>
          <w:rtl/>
        </w:rPr>
      </w:pPr>
    </w:p>
    <w:p w:rsidR="00CC0FB6" w:rsidRPr="00800A11" w:rsidRDefault="00800A11" w:rsidP="00CA1F4A">
      <w:pPr>
        <w:ind w:right="360"/>
        <w:rPr>
          <w:rFonts w:cs="Simplified Arabic"/>
          <w:sz w:val="24"/>
          <w:szCs w:val="24"/>
          <w:rtl/>
        </w:rPr>
      </w:pPr>
      <w:r>
        <w:rPr>
          <w:rFonts w:cs="Simplified Arabic" w:hint="cs"/>
          <w:b/>
          <w:bCs/>
          <w:sz w:val="24"/>
          <w:szCs w:val="24"/>
          <w:rtl/>
        </w:rPr>
        <w:t>توزيع العينة</w:t>
      </w:r>
      <w:r w:rsidR="00CC0FB6" w:rsidRPr="00800A11">
        <w:rPr>
          <w:rFonts w:cs="Simplified Arabic" w:hint="cs"/>
          <w:sz w:val="24"/>
          <w:szCs w:val="24"/>
          <w:rtl/>
        </w:rPr>
        <w:t xml:space="preserve"> </w:t>
      </w:r>
    </w:p>
    <w:p w:rsidR="00CC0FB6" w:rsidRPr="00CC0FB6" w:rsidRDefault="00CC0FB6" w:rsidP="001C40DC">
      <w:pPr>
        <w:ind w:left="75"/>
        <w:rPr>
          <w:rFonts w:cs="Simplified Arabic"/>
          <w:b/>
          <w:bCs/>
          <w:sz w:val="24"/>
          <w:szCs w:val="24"/>
          <w:rtl/>
        </w:rPr>
      </w:pPr>
      <w:r w:rsidRPr="00CC0FB6">
        <w:rPr>
          <w:rFonts w:cs="Simplified Arabic" w:hint="cs"/>
          <w:sz w:val="24"/>
          <w:szCs w:val="24"/>
          <w:rtl/>
        </w:rPr>
        <w:t>تم توزيع العينة بطريقة التناسب مع الحجم (</w:t>
      </w:r>
      <w:r w:rsidRPr="00CC0FB6">
        <w:rPr>
          <w:rFonts w:cs="Simplified Arabic"/>
          <w:sz w:val="24"/>
          <w:szCs w:val="24"/>
        </w:rPr>
        <w:t>proportional allocation</w:t>
      </w:r>
      <w:r w:rsidRPr="00CC0FB6">
        <w:rPr>
          <w:rFonts w:cs="Simplified Arabic" w:hint="cs"/>
          <w:sz w:val="24"/>
          <w:szCs w:val="24"/>
          <w:rtl/>
        </w:rPr>
        <w:t>) حسب حجم طبقات التصميم</w:t>
      </w:r>
      <w:r w:rsidR="00CA1F4A">
        <w:rPr>
          <w:rFonts w:cs="Simplified Arabic" w:hint="cs"/>
          <w:sz w:val="24"/>
          <w:szCs w:val="24"/>
          <w:rtl/>
        </w:rPr>
        <w:t>.</w:t>
      </w:r>
    </w:p>
    <w:p w:rsidR="003A4347" w:rsidRDefault="003A4347" w:rsidP="003A4347">
      <w:pPr>
        <w:autoSpaceDE/>
        <w:autoSpaceDN/>
        <w:ind w:left="281" w:right="707"/>
        <w:jc w:val="both"/>
        <w:rPr>
          <w:rFonts w:cs="Simplified Arabic"/>
          <w:color w:val="FF0000"/>
          <w:sz w:val="24"/>
          <w:szCs w:val="24"/>
        </w:rPr>
      </w:pPr>
    </w:p>
    <w:p w:rsidR="00FA6CB3" w:rsidRPr="00AE3090" w:rsidRDefault="0026401F" w:rsidP="00B975A4">
      <w:pPr>
        <w:jc w:val="both"/>
        <w:rPr>
          <w:rFonts w:cs="Simplified Arabic"/>
          <w:b/>
          <w:bCs/>
          <w:color w:val="000000"/>
          <w:sz w:val="24"/>
          <w:szCs w:val="24"/>
          <w:rtl/>
        </w:rPr>
      </w:pPr>
      <w:r>
        <w:rPr>
          <w:rFonts w:cs="Simplified Arabic"/>
          <w:b/>
          <w:bCs/>
          <w:color w:val="000000"/>
          <w:sz w:val="24"/>
          <w:szCs w:val="24"/>
        </w:rPr>
        <w:t>4</w:t>
      </w:r>
      <w:r w:rsidR="00F26264">
        <w:rPr>
          <w:rFonts w:cs="Simplified Arabic"/>
          <w:b/>
          <w:bCs/>
          <w:color w:val="000000"/>
          <w:sz w:val="24"/>
          <w:szCs w:val="24"/>
        </w:rPr>
        <w:t>.2</w:t>
      </w:r>
      <w:r w:rsidR="00FA6CB3" w:rsidRPr="00AE3090">
        <w:rPr>
          <w:rFonts w:cs="Simplified Arabic"/>
          <w:b/>
          <w:bCs/>
          <w:color w:val="000000"/>
          <w:sz w:val="24"/>
          <w:szCs w:val="24"/>
          <w:rtl/>
        </w:rPr>
        <w:t xml:space="preserve"> </w:t>
      </w:r>
      <w:r w:rsidR="005E2CE0">
        <w:rPr>
          <w:rFonts w:cs="Simplified Arabic" w:hint="cs"/>
          <w:b/>
          <w:bCs/>
          <w:color w:val="000000"/>
          <w:sz w:val="24"/>
          <w:szCs w:val="24"/>
          <w:rtl/>
        </w:rPr>
        <w:t xml:space="preserve"> </w:t>
      </w:r>
      <w:r w:rsidR="00B975A4">
        <w:rPr>
          <w:rFonts w:cs="Simplified Arabic" w:hint="cs"/>
          <w:b/>
          <w:bCs/>
          <w:color w:val="000000"/>
          <w:sz w:val="24"/>
          <w:szCs w:val="24"/>
          <w:rtl/>
        </w:rPr>
        <w:t xml:space="preserve">تنظيم </w:t>
      </w:r>
      <w:r w:rsidR="00442CC9">
        <w:rPr>
          <w:rFonts w:cs="Simplified Arabic" w:hint="cs"/>
          <w:b/>
          <w:bCs/>
          <w:color w:val="000000"/>
          <w:sz w:val="24"/>
          <w:szCs w:val="24"/>
          <w:rtl/>
        </w:rPr>
        <w:t>وإدارة</w:t>
      </w:r>
      <w:r w:rsidR="00B975A4">
        <w:rPr>
          <w:rFonts w:cs="Simplified Arabic" w:hint="cs"/>
          <w:b/>
          <w:bCs/>
          <w:color w:val="000000"/>
          <w:sz w:val="24"/>
          <w:szCs w:val="24"/>
          <w:rtl/>
        </w:rPr>
        <w:t xml:space="preserve"> العمل الميداني</w:t>
      </w:r>
    </w:p>
    <w:p w:rsidR="005020BD" w:rsidRPr="00AB06A9" w:rsidRDefault="005020BD" w:rsidP="00442CC9">
      <w:pPr>
        <w:ind w:left="360"/>
        <w:jc w:val="both"/>
        <w:rPr>
          <w:rFonts w:cs="Simplified Arabic"/>
          <w:sz w:val="24"/>
          <w:szCs w:val="24"/>
          <w:rtl/>
        </w:rPr>
      </w:pPr>
      <w:r w:rsidRPr="00AB06A9">
        <w:rPr>
          <w:rFonts w:cs="Simplified Arabic" w:hint="cs"/>
          <w:sz w:val="24"/>
          <w:szCs w:val="24"/>
          <w:rtl/>
        </w:rPr>
        <w:t xml:space="preserve">تم تنفيذ عملية جمع البيانات والتنسيق ميدانيا وفق </w:t>
      </w:r>
      <w:r>
        <w:rPr>
          <w:rFonts w:cs="Simplified Arabic" w:hint="cs"/>
          <w:sz w:val="24"/>
          <w:szCs w:val="24"/>
          <w:rtl/>
        </w:rPr>
        <w:t>ما يلي</w:t>
      </w:r>
      <w:r w:rsidRPr="00AB06A9">
        <w:rPr>
          <w:rFonts w:cs="Simplified Arabic" w:hint="cs"/>
          <w:sz w:val="24"/>
          <w:szCs w:val="24"/>
          <w:rtl/>
        </w:rPr>
        <w:t>:</w:t>
      </w:r>
    </w:p>
    <w:p w:rsidR="005020BD" w:rsidRPr="0049088B" w:rsidRDefault="005020BD" w:rsidP="00442CC9">
      <w:pPr>
        <w:numPr>
          <w:ilvl w:val="0"/>
          <w:numId w:val="8"/>
        </w:numPr>
        <w:autoSpaceDE/>
        <w:autoSpaceDN/>
        <w:ind w:right="0"/>
        <w:jc w:val="both"/>
        <w:rPr>
          <w:rFonts w:cs="Simplified Arabic"/>
          <w:sz w:val="24"/>
          <w:szCs w:val="24"/>
        </w:rPr>
      </w:pPr>
      <w:r w:rsidRPr="0049088B">
        <w:rPr>
          <w:rFonts w:cs="Simplified Arabic" w:hint="cs"/>
          <w:sz w:val="24"/>
          <w:szCs w:val="24"/>
          <w:rtl/>
        </w:rPr>
        <w:t>تم اختيار فريق العمل الميداني من التخصصات المناسبة، وتم تدريبهم بشكل كامل على استمارة المسح نظريا وعمليا.</w:t>
      </w:r>
    </w:p>
    <w:p w:rsidR="005020BD" w:rsidRPr="0049088B" w:rsidRDefault="005020BD" w:rsidP="00442CC9">
      <w:pPr>
        <w:numPr>
          <w:ilvl w:val="0"/>
          <w:numId w:val="8"/>
        </w:numPr>
        <w:autoSpaceDE/>
        <w:autoSpaceDN/>
        <w:ind w:right="0"/>
        <w:jc w:val="both"/>
        <w:rPr>
          <w:rFonts w:cs="Simplified Arabic"/>
          <w:sz w:val="24"/>
          <w:szCs w:val="24"/>
        </w:rPr>
      </w:pPr>
      <w:r w:rsidRPr="0049088B">
        <w:rPr>
          <w:rFonts w:cs="Simplified Arabic" w:hint="cs"/>
          <w:sz w:val="24"/>
          <w:szCs w:val="24"/>
          <w:rtl/>
        </w:rPr>
        <w:t xml:space="preserve"> تم فحص فريق العمل خلال التدريب وبعد الانتهاء من التدريب بالتطبيق العملي وذلك بإجراء تجربة قبلية للتدريب على استخدام الخرائط.</w:t>
      </w:r>
    </w:p>
    <w:p w:rsidR="005020BD" w:rsidRPr="0049088B" w:rsidRDefault="005020BD" w:rsidP="00442CC9">
      <w:pPr>
        <w:numPr>
          <w:ilvl w:val="0"/>
          <w:numId w:val="8"/>
        </w:numPr>
        <w:autoSpaceDE/>
        <w:autoSpaceDN/>
        <w:ind w:right="0"/>
        <w:jc w:val="both"/>
        <w:rPr>
          <w:rFonts w:cs="Simplified Arabic"/>
          <w:sz w:val="24"/>
          <w:szCs w:val="24"/>
        </w:rPr>
      </w:pPr>
      <w:r w:rsidRPr="0049088B">
        <w:rPr>
          <w:rFonts w:cs="Simplified Arabic" w:hint="cs"/>
          <w:sz w:val="24"/>
          <w:szCs w:val="24"/>
          <w:rtl/>
        </w:rPr>
        <w:t xml:space="preserve"> تم اختيار فريق العمل الميداني ممن اجتازوا امتحان التقييم في نهاية الدورة التدريبية.</w:t>
      </w:r>
    </w:p>
    <w:p w:rsidR="005020BD" w:rsidRPr="0049088B" w:rsidRDefault="005020BD" w:rsidP="00442CC9">
      <w:pPr>
        <w:numPr>
          <w:ilvl w:val="0"/>
          <w:numId w:val="8"/>
        </w:numPr>
        <w:autoSpaceDE/>
        <w:autoSpaceDN/>
        <w:ind w:right="0"/>
        <w:jc w:val="both"/>
        <w:rPr>
          <w:rFonts w:cs="Simplified Arabic"/>
          <w:sz w:val="24"/>
          <w:szCs w:val="24"/>
        </w:rPr>
      </w:pPr>
      <w:r w:rsidRPr="0049088B">
        <w:rPr>
          <w:rFonts w:cs="Simplified Arabic" w:hint="cs"/>
          <w:sz w:val="24"/>
          <w:szCs w:val="24"/>
          <w:rtl/>
        </w:rPr>
        <w:t xml:space="preserve"> تم تنفيذ زيارات ميدانية تركزت في الأسبوعين الأول والثاني من قبل إدارة المشروع ومن قبل إدارة العمل الميداني للمراقبة وفحص سير العمل في الميدان وذلك بمعدل زيارتين ميدانيتين لكل محافظة في الأراضي الفلسطينية من قبل إدارة المشروع، حيث تم مراجعة ما نسبته 95% من حجم الاستمارات المنجزة بتاريخ الزيارة، وقد عولجت الكثير من الملاحظات خلال الزيارات الميدانية والتي تتعلق بعدم وضوح بعض المفاهيم لدى فريق العمل الميداني منذ الأيام الأولى لبدء العمل الميداني.</w:t>
      </w:r>
    </w:p>
    <w:p w:rsidR="005020BD" w:rsidRPr="0049088B" w:rsidRDefault="005020BD" w:rsidP="00442CC9">
      <w:pPr>
        <w:numPr>
          <w:ilvl w:val="0"/>
          <w:numId w:val="8"/>
        </w:numPr>
        <w:autoSpaceDE/>
        <w:autoSpaceDN/>
        <w:ind w:right="0"/>
        <w:jc w:val="both"/>
        <w:rPr>
          <w:rFonts w:cs="Simplified Arabic"/>
          <w:sz w:val="24"/>
          <w:szCs w:val="24"/>
        </w:rPr>
      </w:pPr>
      <w:r w:rsidRPr="0049088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5020BD" w:rsidRPr="0049088B" w:rsidRDefault="005020BD" w:rsidP="00442CC9">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9088B">
        <w:rPr>
          <w:rFonts w:ascii="Courier New" w:hAnsi="Courier New" w:cs="Simplified Arabic" w:hint="cs"/>
          <w:sz w:val="24"/>
          <w:szCs w:val="24"/>
          <w:rtl/>
        </w:rPr>
        <w:t>الباحث الميداني: الذي يقوم باستيفاء البيانات من مدراء وأصحاب المباني مباشرة ويقوم بتدقيقها وفحصها.</w:t>
      </w:r>
    </w:p>
    <w:p w:rsidR="005020BD" w:rsidRPr="0049088B" w:rsidRDefault="005020BD" w:rsidP="00442CC9">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9088B">
        <w:rPr>
          <w:rFonts w:ascii="Courier New" w:hAnsi="Courier New" w:cs="Simplified Arabic" w:hint="cs"/>
          <w:sz w:val="24"/>
          <w:szCs w:val="24"/>
          <w:rtl/>
        </w:rPr>
        <w:t>المشرف الميداني: الذي يقوم باستلام الاستمارات المستوفاة من الباحثين الميدانيين وتدقيقها والمراجعة                الميدانية متى تطلب الموضوع ذلك.</w:t>
      </w:r>
    </w:p>
    <w:p w:rsidR="005020BD" w:rsidRPr="0049088B" w:rsidRDefault="005020BD" w:rsidP="00E940B0">
      <w:pPr>
        <w:numPr>
          <w:ilvl w:val="1"/>
          <w:numId w:val="2"/>
        </w:numPr>
        <w:tabs>
          <w:tab w:val="clear" w:pos="1620"/>
          <w:tab w:val="num" w:pos="848"/>
        </w:tabs>
        <w:overflowPunct w:val="0"/>
        <w:adjustRightInd w:val="0"/>
        <w:ind w:left="848" w:right="0" w:hanging="425"/>
        <w:jc w:val="lowKashida"/>
        <w:rPr>
          <w:rFonts w:ascii="Courier New" w:hAnsi="Courier New" w:cs="Simplified Arabic"/>
          <w:sz w:val="24"/>
          <w:szCs w:val="24"/>
        </w:rPr>
      </w:pPr>
      <w:r w:rsidRPr="0049088B">
        <w:rPr>
          <w:rFonts w:ascii="Courier New" w:hAnsi="Courier New" w:cs="Simplified Arabic" w:hint="cs"/>
          <w:sz w:val="24"/>
          <w:szCs w:val="24"/>
          <w:rtl/>
        </w:rPr>
        <w:t xml:space="preserve">المنسق الميداني: الذي يقوم باستلام الاستمارات المدققة من المشرفين </w:t>
      </w:r>
      <w:r>
        <w:rPr>
          <w:rFonts w:ascii="Courier New" w:hAnsi="Courier New" w:cs="Simplified Arabic" w:hint="cs"/>
          <w:sz w:val="24"/>
          <w:szCs w:val="24"/>
          <w:rtl/>
        </w:rPr>
        <w:t>وفحصها،</w:t>
      </w:r>
      <w:r w:rsidRPr="0049088B">
        <w:rPr>
          <w:rFonts w:ascii="Courier New" w:hAnsi="Courier New" w:cs="Simplified Arabic" w:hint="cs"/>
          <w:sz w:val="24"/>
          <w:szCs w:val="24"/>
          <w:rtl/>
        </w:rPr>
        <w:t xml:space="preserve"> وإرسالها إلي دائرة إدخال البيانات.</w:t>
      </w:r>
    </w:p>
    <w:p w:rsidR="005020BD" w:rsidRPr="0049088B" w:rsidRDefault="005020BD" w:rsidP="00E940B0">
      <w:pPr>
        <w:numPr>
          <w:ilvl w:val="0"/>
          <w:numId w:val="8"/>
        </w:numPr>
        <w:autoSpaceDE/>
        <w:autoSpaceDN/>
        <w:ind w:right="0"/>
        <w:jc w:val="lowKashida"/>
        <w:rPr>
          <w:rFonts w:cs="Simplified Arabic"/>
          <w:sz w:val="24"/>
          <w:szCs w:val="24"/>
        </w:rPr>
      </w:pPr>
      <w:r w:rsidRPr="0049088B">
        <w:rPr>
          <w:rFonts w:cs="Simplified Arabic" w:hint="cs"/>
          <w:sz w:val="24"/>
          <w:szCs w:val="24"/>
          <w:rtl/>
        </w:rPr>
        <w:t xml:space="preserve"> تم تزويد إدارة المشروع بتقرير يومي حول الإنجاز ونسبة الاستجابة وعدم الاستجابة حتى يتسنى </w:t>
      </w:r>
      <w:proofErr w:type="spellStart"/>
      <w:r w:rsidRPr="0049088B">
        <w:rPr>
          <w:rFonts w:cs="Simplified Arabic" w:hint="cs"/>
          <w:sz w:val="24"/>
          <w:szCs w:val="24"/>
          <w:rtl/>
        </w:rPr>
        <w:t>لادارة</w:t>
      </w:r>
      <w:proofErr w:type="spellEnd"/>
      <w:r w:rsidRPr="0049088B">
        <w:rPr>
          <w:rFonts w:cs="Simplified Arabic" w:hint="cs"/>
          <w:sz w:val="24"/>
          <w:szCs w:val="24"/>
          <w:rtl/>
        </w:rPr>
        <w:t xml:space="preserve"> المشروع الوقوف على سير العمل بصورة مستمرة.</w:t>
      </w:r>
    </w:p>
    <w:p w:rsidR="005020BD" w:rsidRPr="0049088B" w:rsidRDefault="005020BD" w:rsidP="00E940B0">
      <w:pPr>
        <w:numPr>
          <w:ilvl w:val="0"/>
          <w:numId w:val="8"/>
        </w:numPr>
        <w:autoSpaceDE/>
        <w:autoSpaceDN/>
        <w:ind w:right="0"/>
        <w:jc w:val="lowKashida"/>
        <w:rPr>
          <w:rFonts w:cs="Simplified Arabic"/>
          <w:sz w:val="24"/>
          <w:szCs w:val="24"/>
        </w:rPr>
      </w:pPr>
      <w:r w:rsidRPr="0049088B">
        <w:rPr>
          <w:rFonts w:cs="Simplified Arabic" w:hint="cs"/>
          <w:sz w:val="24"/>
          <w:szCs w:val="24"/>
          <w:rtl/>
        </w:rPr>
        <w:t>تم عقد دورة تدريبية تذكيرية خلال مرحلة جمع البيانات وذلك بهدف إعادة تذكير الباحثين الميدانيين والإجابة على ملاحظاتهم.</w:t>
      </w:r>
    </w:p>
    <w:p w:rsidR="005020BD" w:rsidRDefault="005020BD" w:rsidP="00E940B0">
      <w:pPr>
        <w:numPr>
          <w:ilvl w:val="0"/>
          <w:numId w:val="8"/>
        </w:numPr>
        <w:autoSpaceDE/>
        <w:autoSpaceDN/>
        <w:ind w:right="0"/>
        <w:jc w:val="lowKashida"/>
        <w:rPr>
          <w:rFonts w:cs="Simplified Arabic"/>
          <w:sz w:val="24"/>
          <w:szCs w:val="24"/>
        </w:rPr>
      </w:pPr>
      <w:r w:rsidRPr="0049088B">
        <w:rPr>
          <w:rFonts w:cs="Simplified Arabic" w:hint="cs"/>
          <w:sz w:val="24"/>
          <w:szCs w:val="24"/>
          <w:rtl/>
        </w:rPr>
        <w:t>تم تنفيذ زيارة أخرى لبعض المباني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المباني بشكل عشوائي وذلك بسحب عينة عشوائية منتظمة بمقدار 10% من حجم العينة الأصلية للمسح.</w:t>
      </w:r>
    </w:p>
    <w:p w:rsidR="00FA6CB3" w:rsidRPr="005020BD" w:rsidRDefault="00FA6CB3">
      <w:pPr>
        <w:tabs>
          <w:tab w:val="left" w:pos="-1"/>
        </w:tabs>
        <w:ind w:left="-1"/>
        <w:jc w:val="lowKashida"/>
        <w:rPr>
          <w:rFonts w:cs="Simplified Arabic"/>
          <w:b/>
          <w:bCs/>
          <w:color w:val="000000"/>
          <w:sz w:val="24"/>
          <w:szCs w:val="24"/>
          <w:rtl/>
        </w:rPr>
      </w:pPr>
    </w:p>
    <w:p w:rsidR="00FA6CB3" w:rsidRPr="00AE3090" w:rsidRDefault="0026401F" w:rsidP="003A4347">
      <w:pPr>
        <w:tabs>
          <w:tab w:val="left" w:pos="-1"/>
        </w:tabs>
        <w:ind w:left="-1"/>
        <w:jc w:val="lowKashida"/>
        <w:rPr>
          <w:rFonts w:cs="Simplified Arabic"/>
          <w:b/>
          <w:bCs/>
          <w:color w:val="000000"/>
          <w:sz w:val="24"/>
          <w:szCs w:val="24"/>
          <w:rtl/>
        </w:rPr>
      </w:pPr>
      <w:r>
        <w:rPr>
          <w:rFonts w:cs="Simplified Arabic"/>
          <w:b/>
          <w:bCs/>
          <w:color w:val="000000"/>
          <w:sz w:val="24"/>
          <w:szCs w:val="24"/>
        </w:rPr>
        <w:t>5</w:t>
      </w:r>
      <w:r w:rsidR="00F26264">
        <w:rPr>
          <w:rFonts w:cs="Simplified Arabic"/>
          <w:b/>
          <w:bCs/>
          <w:color w:val="000000"/>
          <w:sz w:val="24"/>
          <w:szCs w:val="24"/>
        </w:rPr>
        <w:t>.2</w:t>
      </w:r>
      <w:r w:rsidR="00FA6CB3" w:rsidRPr="00AE3090">
        <w:rPr>
          <w:rFonts w:cs="Simplified Arabic"/>
          <w:b/>
          <w:bCs/>
          <w:color w:val="000000"/>
          <w:sz w:val="24"/>
          <w:szCs w:val="24"/>
          <w:rtl/>
        </w:rPr>
        <w:t xml:space="preserve">  </w:t>
      </w:r>
      <w:r w:rsidR="003A4347">
        <w:rPr>
          <w:rFonts w:cs="Simplified Arabic" w:hint="cs"/>
          <w:b/>
          <w:bCs/>
          <w:color w:val="000000"/>
          <w:sz w:val="24"/>
          <w:szCs w:val="24"/>
          <w:rtl/>
        </w:rPr>
        <w:t>معالجة</w:t>
      </w:r>
      <w:r w:rsidR="00B975A4">
        <w:rPr>
          <w:rFonts w:cs="Simplified Arabic" w:hint="cs"/>
          <w:b/>
          <w:bCs/>
          <w:color w:val="000000"/>
          <w:sz w:val="24"/>
          <w:szCs w:val="24"/>
          <w:rtl/>
        </w:rPr>
        <w:t xml:space="preserve"> وجدولة</w:t>
      </w:r>
      <w:r w:rsidR="003A4347">
        <w:rPr>
          <w:rFonts w:cs="Simplified Arabic" w:hint="cs"/>
          <w:b/>
          <w:bCs/>
          <w:color w:val="000000"/>
          <w:sz w:val="24"/>
          <w:szCs w:val="24"/>
          <w:rtl/>
        </w:rPr>
        <w:t xml:space="preserve"> البيانات</w:t>
      </w:r>
    </w:p>
    <w:p w:rsidR="00093106" w:rsidRPr="0049088B" w:rsidRDefault="00093106" w:rsidP="00442CC9">
      <w:pPr>
        <w:overflowPunct w:val="0"/>
        <w:adjustRightInd w:val="0"/>
        <w:ind w:left="1"/>
        <w:jc w:val="both"/>
        <w:rPr>
          <w:rFonts w:ascii="Courier New" w:hAnsi="Courier New" w:cs="Simplified Arabic"/>
          <w:sz w:val="24"/>
          <w:szCs w:val="24"/>
          <w:rtl/>
        </w:rPr>
      </w:pPr>
      <w:r w:rsidRPr="0049088B">
        <w:rPr>
          <w:rFonts w:ascii="Courier New" w:hAnsi="Courier New" w:cs="Simplified Arabic" w:hint="eastAsia"/>
          <w:sz w:val="24"/>
          <w:szCs w:val="24"/>
          <w:rtl/>
        </w:rPr>
        <w:t>من</w:t>
      </w:r>
      <w:r w:rsidRPr="0049088B">
        <w:rPr>
          <w:rFonts w:ascii="Courier New" w:hAnsi="Courier New" w:cs="Simplified Arabic"/>
          <w:sz w:val="24"/>
          <w:szCs w:val="24"/>
          <w:rtl/>
        </w:rPr>
        <w:t xml:space="preserve"> أجل التحقق من جودة </w:t>
      </w:r>
      <w:r w:rsidRPr="0049088B">
        <w:rPr>
          <w:rFonts w:ascii="Courier New" w:hAnsi="Courier New" w:cs="Simplified Arabic" w:hint="eastAsia"/>
          <w:sz w:val="24"/>
          <w:szCs w:val="24"/>
          <w:rtl/>
        </w:rPr>
        <w:t>البيانات</w:t>
      </w:r>
      <w:r w:rsidRPr="0049088B">
        <w:rPr>
          <w:rFonts w:ascii="Courier New" w:hAnsi="Courier New" w:cs="Simplified Arabic"/>
          <w:sz w:val="24"/>
          <w:szCs w:val="24"/>
          <w:rtl/>
        </w:rPr>
        <w:t xml:space="preserve"> واتساقها، تم اتخاذ مجموعة من </w:t>
      </w:r>
      <w:r w:rsidRPr="0049088B">
        <w:rPr>
          <w:rFonts w:cs="Simplified Arabic"/>
          <w:sz w:val="24"/>
          <w:szCs w:val="24"/>
          <w:rtl/>
        </w:rPr>
        <w:t>الإ</w:t>
      </w:r>
      <w:r w:rsidRPr="0049088B">
        <w:rPr>
          <w:rFonts w:ascii="Courier New" w:hAnsi="Courier New" w:cs="Simplified Arabic"/>
          <w:sz w:val="24"/>
          <w:szCs w:val="24"/>
          <w:rtl/>
        </w:rPr>
        <w:t xml:space="preserve">جراءات التي من شأنها تعزيز دقة </w:t>
      </w:r>
      <w:r w:rsidRPr="0049088B">
        <w:rPr>
          <w:rFonts w:ascii="Courier New" w:hAnsi="Courier New" w:cs="Simplified Arabic" w:hint="eastAsia"/>
          <w:sz w:val="24"/>
          <w:szCs w:val="24"/>
          <w:rtl/>
        </w:rPr>
        <w:t>البيانات</w:t>
      </w:r>
      <w:r w:rsidRPr="0049088B">
        <w:rPr>
          <w:rFonts w:ascii="Courier New" w:hAnsi="Courier New" w:cs="Simplified Arabic"/>
          <w:sz w:val="24"/>
          <w:szCs w:val="24"/>
          <w:rtl/>
        </w:rPr>
        <w:t xml:space="preserve"> </w:t>
      </w:r>
      <w:r w:rsidRPr="0049088B">
        <w:rPr>
          <w:rFonts w:ascii="Courier New" w:hAnsi="Courier New" w:cs="Simplified Arabic" w:hint="cs"/>
          <w:sz w:val="24"/>
          <w:szCs w:val="24"/>
          <w:rtl/>
        </w:rPr>
        <w:t>خلال عملية معالجتها وحوسبتها</w:t>
      </w:r>
      <w:r w:rsidRPr="0049088B">
        <w:rPr>
          <w:rFonts w:ascii="Courier New" w:hAnsi="Courier New" w:cs="Simplified Arabic"/>
          <w:sz w:val="24"/>
          <w:szCs w:val="24"/>
          <w:rtl/>
        </w:rPr>
        <w:t xml:space="preserve">، وقد تمثلت هذه </w:t>
      </w:r>
      <w:r w:rsidRPr="0049088B">
        <w:rPr>
          <w:rFonts w:cs="Simplified Arabic"/>
          <w:sz w:val="24"/>
          <w:szCs w:val="24"/>
          <w:rtl/>
        </w:rPr>
        <w:t>الإ</w:t>
      </w:r>
      <w:r w:rsidRPr="0049088B">
        <w:rPr>
          <w:rFonts w:ascii="Courier New" w:hAnsi="Courier New" w:cs="Simplified Arabic"/>
          <w:sz w:val="24"/>
          <w:szCs w:val="24"/>
          <w:rtl/>
        </w:rPr>
        <w:t xml:space="preserve">جراءات </w:t>
      </w:r>
      <w:r w:rsidRPr="0049088B">
        <w:rPr>
          <w:rFonts w:ascii="Courier New" w:hAnsi="Courier New" w:cs="Simplified Arabic" w:hint="cs"/>
          <w:sz w:val="24"/>
          <w:szCs w:val="24"/>
          <w:rtl/>
        </w:rPr>
        <w:t>بما يلي</w:t>
      </w:r>
      <w:r w:rsidRPr="0049088B">
        <w:rPr>
          <w:rFonts w:ascii="Courier New" w:hAnsi="Courier New" w:cs="Simplified Arabic"/>
          <w:sz w:val="24"/>
          <w:szCs w:val="24"/>
          <w:rtl/>
        </w:rPr>
        <w:t>:</w:t>
      </w:r>
    </w:p>
    <w:p w:rsidR="00093106" w:rsidRPr="0049088B" w:rsidRDefault="00093106" w:rsidP="00442CC9">
      <w:pPr>
        <w:numPr>
          <w:ilvl w:val="0"/>
          <w:numId w:val="8"/>
        </w:numPr>
        <w:autoSpaceDE/>
        <w:autoSpaceDN/>
        <w:ind w:right="0"/>
        <w:jc w:val="both"/>
        <w:rPr>
          <w:rFonts w:cs="Simplified Arabic"/>
          <w:sz w:val="24"/>
          <w:szCs w:val="24"/>
        </w:rPr>
      </w:pPr>
      <w:r w:rsidRPr="0049088B">
        <w:rPr>
          <w:rFonts w:cs="Simplified Arabic" w:hint="cs"/>
          <w:sz w:val="24"/>
          <w:szCs w:val="24"/>
          <w:rtl/>
        </w:rPr>
        <w:t>تجهيز برنامج الإدخال لاستمارة المسح.</w:t>
      </w:r>
    </w:p>
    <w:p w:rsidR="00093106" w:rsidRPr="0049088B" w:rsidRDefault="00093106" w:rsidP="00442CC9">
      <w:pPr>
        <w:numPr>
          <w:ilvl w:val="0"/>
          <w:numId w:val="8"/>
        </w:numPr>
        <w:autoSpaceDE/>
        <w:autoSpaceDN/>
        <w:ind w:right="0"/>
        <w:jc w:val="both"/>
        <w:rPr>
          <w:rFonts w:cs="Simplified Arabic"/>
          <w:sz w:val="24"/>
          <w:szCs w:val="24"/>
        </w:rPr>
      </w:pPr>
      <w:r w:rsidRPr="0049088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093106" w:rsidRPr="0049088B" w:rsidRDefault="00093106" w:rsidP="00442CC9">
      <w:pPr>
        <w:numPr>
          <w:ilvl w:val="0"/>
          <w:numId w:val="8"/>
        </w:numPr>
        <w:autoSpaceDE/>
        <w:autoSpaceDN/>
        <w:ind w:right="0"/>
        <w:jc w:val="both"/>
        <w:rPr>
          <w:rFonts w:cs="Simplified Arabic"/>
          <w:sz w:val="24"/>
          <w:szCs w:val="24"/>
        </w:rPr>
      </w:pPr>
      <w:r w:rsidRPr="0049088B">
        <w:rPr>
          <w:rFonts w:cs="Simplified Arabic" w:hint="cs"/>
          <w:sz w:val="24"/>
          <w:szCs w:val="24"/>
          <w:rtl/>
        </w:rPr>
        <w:t>التحقق من فاعلية البرنامج من خلال إدخال استمارات تجريبية إحداها مغلوطة والأخرى صحيحة.</w:t>
      </w:r>
    </w:p>
    <w:p w:rsidR="00093106" w:rsidRPr="0049088B" w:rsidRDefault="00093106" w:rsidP="00442CC9">
      <w:pPr>
        <w:numPr>
          <w:ilvl w:val="0"/>
          <w:numId w:val="8"/>
        </w:numPr>
        <w:autoSpaceDE/>
        <w:autoSpaceDN/>
        <w:ind w:right="0"/>
        <w:jc w:val="both"/>
        <w:rPr>
          <w:rFonts w:cs="Simplified Arabic"/>
          <w:sz w:val="24"/>
          <w:szCs w:val="24"/>
          <w:rtl/>
        </w:rPr>
      </w:pPr>
      <w:r w:rsidRPr="0049088B">
        <w:rPr>
          <w:rFonts w:cs="Simplified Arabic" w:hint="cs"/>
          <w:sz w:val="24"/>
          <w:szCs w:val="24"/>
          <w:rtl/>
        </w:rPr>
        <w:t xml:space="preserve">اختيار مدخلي البيانات من ذوي الاختصاص في مجال البرمجة والكمبيوتر وتم </w:t>
      </w:r>
      <w:r w:rsidRPr="0049088B">
        <w:rPr>
          <w:rFonts w:cs="Simplified Arabic"/>
          <w:sz w:val="24"/>
          <w:szCs w:val="24"/>
          <w:rtl/>
        </w:rPr>
        <w:t>تدريب</w:t>
      </w:r>
      <w:r w:rsidRPr="0049088B">
        <w:rPr>
          <w:rFonts w:cs="Simplified Arabic" w:hint="cs"/>
          <w:sz w:val="24"/>
          <w:szCs w:val="24"/>
          <w:rtl/>
        </w:rPr>
        <w:t xml:space="preserve">هم بشكل كامل </w:t>
      </w:r>
      <w:r w:rsidRPr="0049088B">
        <w:rPr>
          <w:rFonts w:cs="Simplified Arabic"/>
          <w:sz w:val="24"/>
          <w:szCs w:val="24"/>
          <w:rtl/>
        </w:rPr>
        <w:t xml:space="preserve">على برنامج الإدخال.  </w:t>
      </w:r>
    </w:p>
    <w:p w:rsidR="00093106" w:rsidRDefault="00093106" w:rsidP="00442CC9">
      <w:pPr>
        <w:numPr>
          <w:ilvl w:val="0"/>
          <w:numId w:val="8"/>
        </w:numPr>
        <w:autoSpaceDE/>
        <w:autoSpaceDN/>
        <w:ind w:right="0"/>
        <w:jc w:val="both"/>
        <w:rPr>
          <w:rFonts w:cs="Simplified Arabic"/>
          <w:sz w:val="24"/>
          <w:szCs w:val="24"/>
        </w:rPr>
      </w:pPr>
      <w:r w:rsidRPr="0049088B">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F26264" w:rsidRPr="00FB213E" w:rsidRDefault="00F26264" w:rsidP="00F26264">
      <w:pPr>
        <w:autoSpaceDE/>
        <w:autoSpaceDN/>
        <w:ind w:left="360" w:right="360"/>
        <w:jc w:val="lowKashida"/>
        <w:rPr>
          <w:rFonts w:cs="Simplified Arabic"/>
          <w:sz w:val="24"/>
          <w:szCs w:val="24"/>
        </w:rPr>
      </w:pPr>
    </w:p>
    <w:p w:rsidR="00F26264" w:rsidRPr="00FB213E" w:rsidRDefault="005E2CE0" w:rsidP="0026401F">
      <w:pPr>
        <w:jc w:val="lowKashida"/>
        <w:rPr>
          <w:rFonts w:cs="Simplified Arabic"/>
          <w:b/>
          <w:bCs/>
          <w:sz w:val="24"/>
          <w:szCs w:val="24"/>
          <w:rtl/>
        </w:rPr>
      </w:pPr>
      <w:r w:rsidRPr="00FB213E">
        <w:rPr>
          <w:rFonts w:cs="Simplified Arabic" w:hint="cs"/>
          <w:b/>
          <w:bCs/>
          <w:sz w:val="24"/>
          <w:szCs w:val="24"/>
          <w:rtl/>
        </w:rPr>
        <w:t xml:space="preserve"> </w:t>
      </w:r>
      <w:r w:rsidR="00F26264" w:rsidRPr="00FB213E">
        <w:rPr>
          <w:rFonts w:cs="Simplified Arabic"/>
          <w:b/>
          <w:bCs/>
          <w:sz w:val="24"/>
          <w:szCs w:val="24"/>
        </w:rPr>
        <w:t xml:space="preserve">   </w:t>
      </w:r>
      <w:r w:rsidR="0026401F">
        <w:rPr>
          <w:rFonts w:cs="Simplified Arabic"/>
          <w:b/>
          <w:bCs/>
          <w:sz w:val="24"/>
          <w:szCs w:val="24"/>
        </w:rPr>
        <w:t>6</w:t>
      </w:r>
      <w:r w:rsidRPr="00FB213E">
        <w:rPr>
          <w:rFonts w:cs="Simplified Arabic"/>
          <w:b/>
          <w:bCs/>
          <w:sz w:val="24"/>
          <w:szCs w:val="24"/>
        </w:rPr>
        <w:t>.2</w:t>
      </w:r>
      <w:r w:rsidR="00F26264" w:rsidRPr="00FB213E">
        <w:rPr>
          <w:rFonts w:cs="Simplified Arabic"/>
          <w:b/>
          <w:bCs/>
          <w:sz w:val="24"/>
          <w:szCs w:val="24"/>
          <w:rtl/>
        </w:rPr>
        <w:t>معدلات الإجابة</w:t>
      </w:r>
      <w:r w:rsidR="00F26264" w:rsidRPr="00FB213E">
        <w:rPr>
          <w:rFonts w:cs="Simplified Arabic" w:hint="cs"/>
          <w:b/>
          <w:bCs/>
          <w:sz w:val="24"/>
          <w:szCs w:val="24"/>
          <w:rtl/>
        </w:rPr>
        <w:t xml:space="preserve"> </w:t>
      </w:r>
    </w:p>
    <w:p w:rsidR="00F26264" w:rsidRPr="00FB213E" w:rsidRDefault="005E2CE0" w:rsidP="00F26264">
      <w:pPr>
        <w:ind w:hanging="1"/>
        <w:jc w:val="lowKashida"/>
        <w:rPr>
          <w:rFonts w:cs="Simplified Arabic"/>
          <w:sz w:val="24"/>
          <w:szCs w:val="24"/>
          <w:rtl/>
        </w:rPr>
      </w:pPr>
      <w:r w:rsidRPr="00FB213E">
        <w:rPr>
          <w:rFonts w:cs="Simplified Arabic" w:hint="cs"/>
          <w:sz w:val="24"/>
          <w:szCs w:val="24"/>
          <w:rtl/>
        </w:rPr>
        <w:t xml:space="preserve"> </w:t>
      </w:r>
      <w:r w:rsidR="00F26264" w:rsidRPr="00FB213E">
        <w:rPr>
          <w:rFonts w:cs="Simplified Arabic"/>
          <w:sz w:val="24"/>
          <w:szCs w:val="24"/>
          <w:rtl/>
        </w:rPr>
        <w:t xml:space="preserve">بالنسبة لمسح </w:t>
      </w:r>
      <w:r w:rsidR="00F26264" w:rsidRPr="00FB213E">
        <w:rPr>
          <w:rFonts w:cs="Simplified Arabic" w:hint="cs"/>
          <w:sz w:val="24"/>
          <w:szCs w:val="24"/>
          <w:rtl/>
        </w:rPr>
        <w:t>الأبنية</w:t>
      </w:r>
      <w:r w:rsidR="00F26264" w:rsidRPr="00FB213E">
        <w:rPr>
          <w:rFonts w:cs="Simplified Arabic"/>
          <w:sz w:val="24"/>
          <w:szCs w:val="24"/>
          <w:rtl/>
        </w:rPr>
        <w:t xml:space="preserve"> القائمة كانت هذه المتغيرات كما يلي:</w:t>
      </w:r>
    </w:p>
    <w:p w:rsidR="00F26264" w:rsidRPr="00FB213E" w:rsidRDefault="00F26264" w:rsidP="000F0986">
      <w:pPr>
        <w:autoSpaceDE/>
        <w:autoSpaceDN/>
        <w:jc w:val="lowKashida"/>
        <w:rPr>
          <w:rFonts w:cs="Simplified Arabic"/>
          <w:sz w:val="24"/>
          <w:szCs w:val="24"/>
        </w:rPr>
      </w:pPr>
      <w:r w:rsidRPr="00FB213E">
        <w:rPr>
          <w:rFonts w:cs="Simplified Arabic"/>
          <w:sz w:val="24"/>
          <w:szCs w:val="24"/>
          <w:rtl/>
        </w:rPr>
        <w:t>حجم العين</w:t>
      </w:r>
      <w:r w:rsidRPr="00FB213E">
        <w:rPr>
          <w:rFonts w:cs="Simplified Arabic" w:hint="cs"/>
          <w:sz w:val="24"/>
          <w:szCs w:val="24"/>
          <w:rtl/>
        </w:rPr>
        <w:t xml:space="preserve">ة </w:t>
      </w:r>
      <w:r w:rsidR="000F0986">
        <w:rPr>
          <w:rFonts w:cs="Simplified Arabic"/>
          <w:sz w:val="24"/>
          <w:szCs w:val="24"/>
        </w:rPr>
        <w:t>4,572</w:t>
      </w:r>
      <w:r w:rsidRPr="00FB213E">
        <w:rPr>
          <w:rFonts w:cs="Simplified Arabic"/>
          <w:sz w:val="24"/>
          <w:szCs w:val="24"/>
          <w:rtl/>
        </w:rPr>
        <w:t xml:space="preserve"> مبنى</w:t>
      </w:r>
      <w:r w:rsidRPr="00FB213E">
        <w:rPr>
          <w:rFonts w:cs="Simplified Arabic" w:hint="cs"/>
          <w:sz w:val="24"/>
          <w:szCs w:val="24"/>
          <w:rtl/>
        </w:rPr>
        <w:t xml:space="preserve"> في الأراضي الفلسطينية، منها </w:t>
      </w:r>
      <w:r w:rsidR="00FE444A" w:rsidRPr="00FB213E">
        <w:rPr>
          <w:rFonts w:cs="Simplified Arabic" w:hint="cs"/>
          <w:sz w:val="24"/>
          <w:szCs w:val="24"/>
          <w:rtl/>
        </w:rPr>
        <w:t>528</w:t>
      </w:r>
      <w:r w:rsidRPr="00FB213E">
        <w:rPr>
          <w:rFonts w:cs="Simplified Arabic" w:hint="cs"/>
          <w:sz w:val="24"/>
          <w:szCs w:val="24"/>
          <w:rtl/>
        </w:rPr>
        <w:t xml:space="preserve"> مبنى تم اختيارها بشكل مساحي من القدس (</w:t>
      </w:r>
      <w:r w:rsidRPr="00FB213E">
        <w:rPr>
          <w:rFonts w:cs="Simplified Arabic"/>
          <w:sz w:val="24"/>
          <w:szCs w:val="24"/>
        </w:rPr>
        <w:t>J1</w:t>
      </w:r>
      <w:r w:rsidRPr="00FB213E">
        <w:rPr>
          <w:rFonts w:cs="Simplified Arabic" w:hint="cs"/>
          <w:sz w:val="24"/>
          <w:szCs w:val="24"/>
          <w:rtl/>
        </w:rPr>
        <w:t>), و496 مبنى أنشأت خلال عام 2011 في مناطق العد المختارة حيث أخذت كحصر شامل</w:t>
      </w:r>
      <w:r w:rsidRPr="00FB213E">
        <w:rPr>
          <w:rFonts w:cs="Simplified Arabic"/>
          <w:sz w:val="24"/>
          <w:szCs w:val="24"/>
          <w:rtl/>
        </w:rPr>
        <w:t>.</w:t>
      </w:r>
    </w:p>
    <w:p w:rsidR="00F26264" w:rsidRPr="00FB213E" w:rsidRDefault="00F26264" w:rsidP="00F26264">
      <w:pPr>
        <w:ind w:right="360"/>
        <w:jc w:val="lowKashida"/>
        <w:rPr>
          <w:rFonts w:cs="Simplified Arabic"/>
          <w:sz w:val="24"/>
          <w:szCs w:val="24"/>
          <w:rtl/>
        </w:rPr>
      </w:pPr>
    </w:p>
    <w:p w:rsidR="00F26264" w:rsidRPr="00FB213E" w:rsidRDefault="005E2CE0" w:rsidP="00F26264">
      <w:pPr>
        <w:pStyle w:val="BlockText"/>
        <w:rPr>
          <w:b/>
          <w:bCs/>
          <w:szCs w:val="24"/>
          <w:rtl/>
        </w:rPr>
      </w:pPr>
      <w:r w:rsidRPr="00FB213E">
        <w:rPr>
          <w:rFonts w:hint="cs"/>
          <w:szCs w:val="24"/>
          <w:rtl/>
        </w:rPr>
        <w:t xml:space="preserve"> </w:t>
      </w:r>
      <w:r w:rsidR="00F26264" w:rsidRPr="00FB213E">
        <w:rPr>
          <w:rFonts w:hint="cs"/>
          <w:szCs w:val="24"/>
          <w:rtl/>
        </w:rPr>
        <w:t>معادلات التجاوب وعدم التجاوب</w:t>
      </w:r>
      <w:r w:rsidR="00F26264" w:rsidRPr="00FB213E">
        <w:rPr>
          <w:rFonts w:hint="cs"/>
          <w:b/>
          <w:bCs/>
          <w:szCs w:val="24"/>
          <w:rtl/>
        </w:rPr>
        <w:t>:</w:t>
      </w:r>
    </w:p>
    <w:p w:rsidR="00F26264" w:rsidRPr="00FB213E" w:rsidRDefault="005E2CE0" w:rsidP="00F26264">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 xml:space="preserve">نسبة أخطاء زيادة الشمول = </w:t>
      </w:r>
      <w:r w:rsidR="00F26264" w:rsidRPr="00FB213E">
        <w:rPr>
          <w:rFonts w:cs="Simplified Arabic" w:hint="cs"/>
          <w:sz w:val="24"/>
          <w:szCs w:val="24"/>
          <w:u w:val="single"/>
          <w:rtl/>
        </w:rPr>
        <w:t>مجموع حالات زيادة الشمول</w:t>
      </w:r>
      <w:r w:rsidR="00F26264" w:rsidRPr="00FB213E">
        <w:rPr>
          <w:rFonts w:cs="Simplified Arabic" w:hint="cs"/>
          <w:sz w:val="24"/>
          <w:szCs w:val="24"/>
          <w:rtl/>
        </w:rPr>
        <w:t xml:space="preserve"> </w:t>
      </w:r>
      <w:r w:rsidR="00F26264" w:rsidRPr="00FB213E">
        <w:rPr>
          <w:rFonts w:cs="Simplified Arabic"/>
          <w:sz w:val="24"/>
          <w:szCs w:val="24"/>
        </w:rPr>
        <w:t xml:space="preserve">  x</w:t>
      </w:r>
      <w:r w:rsidR="00F26264" w:rsidRPr="00FB213E">
        <w:rPr>
          <w:rFonts w:cs="Simplified Arabic" w:hint="cs"/>
          <w:sz w:val="24"/>
          <w:szCs w:val="24"/>
          <w:rtl/>
        </w:rPr>
        <w:t>100%</w:t>
      </w:r>
    </w:p>
    <w:p w:rsidR="00F26264" w:rsidRPr="00FB213E" w:rsidRDefault="00F26264" w:rsidP="00F26264">
      <w:pPr>
        <w:ind w:hanging="1"/>
        <w:jc w:val="both"/>
        <w:rPr>
          <w:rFonts w:cs="Simplified Arabic"/>
          <w:sz w:val="24"/>
          <w:szCs w:val="24"/>
          <w:rtl/>
        </w:rPr>
      </w:pPr>
      <w:r w:rsidRPr="00FB213E">
        <w:rPr>
          <w:rFonts w:cs="Simplified Arabic" w:hint="cs"/>
          <w:sz w:val="24"/>
          <w:szCs w:val="24"/>
          <w:rtl/>
        </w:rPr>
        <w:t xml:space="preserve">                                    العينة الأصلية</w:t>
      </w:r>
    </w:p>
    <w:p w:rsidR="00F26264" w:rsidRPr="0026401F" w:rsidRDefault="005E2CE0" w:rsidP="000F0986">
      <w:pPr>
        <w:ind w:hanging="1"/>
        <w:jc w:val="both"/>
        <w:rPr>
          <w:rFonts w:cs="Simplified Arabic"/>
          <w:sz w:val="24"/>
          <w:szCs w:val="24"/>
          <w:rtl/>
        </w:rPr>
      </w:pPr>
      <w:r w:rsidRPr="0026401F">
        <w:rPr>
          <w:rFonts w:cs="Simplified Arabic" w:hint="cs"/>
          <w:sz w:val="24"/>
          <w:szCs w:val="24"/>
          <w:rtl/>
        </w:rPr>
        <w:t xml:space="preserve"> </w:t>
      </w:r>
      <w:r w:rsidR="00F26264" w:rsidRPr="0026401F">
        <w:rPr>
          <w:rFonts w:cs="Simplified Arabic" w:hint="cs"/>
          <w:sz w:val="24"/>
          <w:szCs w:val="24"/>
          <w:rtl/>
        </w:rPr>
        <w:t xml:space="preserve">وتساوي = </w:t>
      </w:r>
      <w:r w:rsidR="00227162" w:rsidRPr="0026401F">
        <w:rPr>
          <w:rFonts w:cs="Simplified Arabic"/>
          <w:sz w:val="24"/>
          <w:szCs w:val="24"/>
        </w:rPr>
        <w:t>1.</w:t>
      </w:r>
      <w:r w:rsidR="000F0986">
        <w:rPr>
          <w:rFonts w:cs="Simplified Arabic"/>
          <w:sz w:val="24"/>
          <w:szCs w:val="24"/>
        </w:rPr>
        <w:t>7</w:t>
      </w:r>
      <w:r w:rsidR="00F26264" w:rsidRPr="0026401F">
        <w:rPr>
          <w:rFonts w:cs="Simplified Arabic" w:hint="cs"/>
          <w:sz w:val="24"/>
          <w:szCs w:val="24"/>
          <w:rtl/>
        </w:rPr>
        <w:t>%</w:t>
      </w:r>
    </w:p>
    <w:p w:rsidR="00F26264" w:rsidRPr="00FB213E" w:rsidRDefault="005E2CE0" w:rsidP="00F26264">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 xml:space="preserve">نسبة عدم الاستجابة = </w:t>
      </w:r>
      <w:r w:rsidR="00F26264" w:rsidRPr="00FB213E">
        <w:rPr>
          <w:rFonts w:cs="Simplified Arabic" w:hint="cs"/>
          <w:sz w:val="24"/>
          <w:szCs w:val="24"/>
          <w:u w:val="single"/>
          <w:rtl/>
        </w:rPr>
        <w:t>مجموع حالات عدم الاستجابة</w:t>
      </w:r>
      <w:r w:rsidR="00F26264" w:rsidRPr="00FB213E">
        <w:rPr>
          <w:rFonts w:cs="Simplified Arabic" w:hint="cs"/>
          <w:sz w:val="24"/>
          <w:szCs w:val="24"/>
          <w:rtl/>
        </w:rPr>
        <w:t xml:space="preserve"> </w:t>
      </w:r>
      <w:r w:rsidR="00F26264" w:rsidRPr="00FB213E">
        <w:rPr>
          <w:rFonts w:cs="Simplified Arabic"/>
          <w:sz w:val="24"/>
          <w:szCs w:val="24"/>
        </w:rPr>
        <w:t xml:space="preserve"> x</w:t>
      </w:r>
      <w:r w:rsidR="00F26264" w:rsidRPr="00FB213E">
        <w:rPr>
          <w:rFonts w:cs="Simplified Arabic" w:hint="cs"/>
          <w:sz w:val="24"/>
          <w:szCs w:val="24"/>
          <w:rtl/>
        </w:rPr>
        <w:t xml:space="preserve"> 100%</w:t>
      </w:r>
    </w:p>
    <w:p w:rsidR="00F26264" w:rsidRPr="00FB213E" w:rsidRDefault="00F26264" w:rsidP="00F26264">
      <w:pPr>
        <w:ind w:hanging="1"/>
        <w:jc w:val="both"/>
        <w:rPr>
          <w:rFonts w:cs="Simplified Arabic"/>
          <w:sz w:val="24"/>
          <w:szCs w:val="24"/>
          <w:rtl/>
        </w:rPr>
      </w:pPr>
      <w:r w:rsidRPr="00FB213E">
        <w:rPr>
          <w:rFonts w:cs="Simplified Arabic" w:hint="cs"/>
          <w:sz w:val="24"/>
          <w:szCs w:val="24"/>
          <w:rtl/>
        </w:rPr>
        <w:t xml:space="preserve">                               العينة الصافية</w:t>
      </w:r>
    </w:p>
    <w:p w:rsidR="00F26264" w:rsidRPr="00FB213E" w:rsidRDefault="005E2CE0" w:rsidP="000F0986">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 xml:space="preserve">وتساوي = </w:t>
      </w:r>
      <w:r w:rsidR="00F26264" w:rsidRPr="00FB213E">
        <w:rPr>
          <w:rFonts w:cs="Simplified Arabic"/>
          <w:sz w:val="24"/>
          <w:szCs w:val="24"/>
        </w:rPr>
        <w:t>7.</w:t>
      </w:r>
      <w:r w:rsidR="000F0986">
        <w:rPr>
          <w:rFonts w:cs="Simplified Arabic"/>
          <w:sz w:val="24"/>
          <w:szCs w:val="24"/>
        </w:rPr>
        <w:t>0</w:t>
      </w:r>
      <w:r w:rsidR="00F26264" w:rsidRPr="00FB213E">
        <w:rPr>
          <w:rFonts w:cs="Simplified Arabic" w:hint="cs"/>
          <w:sz w:val="24"/>
          <w:szCs w:val="24"/>
          <w:rtl/>
        </w:rPr>
        <w:t>%</w:t>
      </w:r>
    </w:p>
    <w:p w:rsidR="00F26264" w:rsidRPr="00FB213E" w:rsidRDefault="005E2CE0" w:rsidP="00F26264">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 xml:space="preserve">العينة الصافية = العينة الأصلية </w:t>
      </w:r>
      <w:r w:rsidR="00F26264" w:rsidRPr="00FB213E">
        <w:rPr>
          <w:rFonts w:cs="Simplified Arabic"/>
          <w:sz w:val="24"/>
          <w:szCs w:val="24"/>
          <w:rtl/>
        </w:rPr>
        <w:t>–</w:t>
      </w:r>
      <w:r w:rsidR="00F26264" w:rsidRPr="00FB213E">
        <w:rPr>
          <w:rFonts w:cs="Simplified Arabic" w:hint="cs"/>
          <w:sz w:val="24"/>
          <w:szCs w:val="24"/>
          <w:rtl/>
        </w:rPr>
        <w:t xml:space="preserve"> (حالات زيادة الشمول)</w:t>
      </w:r>
    </w:p>
    <w:p w:rsidR="00F26264" w:rsidRPr="00FB213E" w:rsidRDefault="005E2CE0" w:rsidP="00F26264">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نسبة الاستجابة = 100% -</w:t>
      </w:r>
      <w:r w:rsidR="00F26264" w:rsidRPr="00FB213E">
        <w:rPr>
          <w:rFonts w:cs="Simplified Arabic"/>
          <w:sz w:val="24"/>
          <w:szCs w:val="24"/>
        </w:rPr>
        <w:t xml:space="preserve"> </w:t>
      </w:r>
      <w:r w:rsidR="00F26264" w:rsidRPr="00FB213E">
        <w:rPr>
          <w:rFonts w:cs="Simplified Arabic" w:hint="cs"/>
          <w:sz w:val="24"/>
          <w:szCs w:val="24"/>
          <w:rtl/>
        </w:rPr>
        <w:t>نسبة عدم الاستجابة.</w:t>
      </w:r>
    </w:p>
    <w:p w:rsidR="00F26264" w:rsidRPr="00FB213E" w:rsidRDefault="005E2CE0" w:rsidP="000F0986">
      <w:pPr>
        <w:ind w:hanging="1"/>
        <w:jc w:val="both"/>
        <w:rPr>
          <w:rFonts w:cs="Simplified Arabic"/>
          <w:sz w:val="24"/>
          <w:szCs w:val="24"/>
          <w:rtl/>
        </w:rPr>
      </w:pPr>
      <w:r w:rsidRPr="00FB213E">
        <w:rPr>
          <w:rFonts w:cs="Simplified Arabic" w:hint="cs"/>
          <w:sz w:val="24"/>
          <w:szCs w:val="24"/>
          <w:rtl/>
        </w:rPr>
        <w:t xml:space="preserve"> </w:t>
      </w:r>
      <w:r w:rsidR="00F26264" w:rsidRPr="00FB213E">
        <w:rPr>
          <w:rFonts w:cs="Simplified Arabic" w:hint="cs"/>
          <w:sz w:val="24"/>
          <w:szCs w:val="24"/>
          <w:rtl/>
        </w:rPr>
        <w:t xml:space="preserve">وتساوي = </w:t>
      </w:r>
      <w:r w:rsidR="000F0986">
        <w:rPr>
          <w:rFonts w:cs="Simplified Arabic"/>
          <w:sz w:val="24"/>
          <w:szCs w:val="24"/>
        </w:rPr>
        <w:t>93.0</w:t>
      </w:r>
      <w:r w:rsidR="00F26264" w:rsidRPr="00FB213E">
        <w:rPr>
          <w:rFonts w:cs="Simplified Arabic" w:hint="cs"/>
          <w:sz w:val="24"/>
          <w:szCs w:val="24"/>
          <w:rtl/>
        </w:rPr>
        <w:t>%</w:t>
      </w:r>
    </w:p>
    <w:p w:rsidR="00F26264" w:rsidRPr="00FB213E" w:rsidRDefault="00F26264" w:rsidP="00E940B0">
      <w:pPr>
        <w:numPr>
          <w:ilvl w:val="0"/>
          <w:numId w:val="14"/>
        </w:numPr>
        <w:autoSpaceDE/>
        <w:autoSpaceDN/>
        <w:ind w:left="360" w:hanging="360"/>
        <w:jc w:val="lowKashida"/>
        <w:rPr>
          <w:rFonts w:cs="Simplified Arabic"/>
          <w:sz w:val="24"/>
          <w:szCs w:val="24"/>
          <w:rtl/>
        </w:rPr>
      </w:pPr>
      <w:r w:rsidRPr="00FB213E">
        <w:rPr>
          <w:rFonts w:cs="Simplified Arabic"/>
          <w:sz w:val="24"/>
          <w:szCs w:val="24"/>
          <w:rtl/>
        </w:rPr>
        <w:t xml:space="preserve">عدد حالات عدم الاستجابة </w:t>
      </w:r>
      <w:r w:rsidRPr="00FB213E">
        <w:rPr>
          <w:rFonts w:cs="Simplified Arabic"/>
          <w:sz w:val="24"/>
          <w:szCs w:val="24"/>
        </w:rPr>
        <w:t>315</w:t>
      </w:r>
      <w:r w:rsidRPr="00FB213E">
        <w:rPr>
          <w:rFonts w:cs="Simplified Arabic"/>
          <w:sz w:val="24"/>
          <w:szCs w:val="24"/>
          <w:rtl/>
        </w:rPr>
        <w:t xml:space="preserve"> </w:t>
      </w:r>
      <w:r w:rsidRPr="00FB213E">
        <w:rPr>
          <w:rFonts w:cs="Simplified Arabic" w:hint="cs"/>
          <w:sz w:val="24"/>
          <w:szCs w:val="24"/>
          <w:rtl/>
        </w:rPr>
        <w:t>حالة</w:t>
      </w:r>
      <w:r w:rsidRPr="00FB213E">
        <w:rPr>
          <w:rFonts w:cs="Simplified Arabic"/>
          <w:sz w:val="24"/>
          <w:szCs w:val="24"/>
          <w:rtl/>
        </w:rPr>
        <w:t xml:space="preserve"> </w:t>
      </w:r>
    </w:p>
    <w:p w:rsidR="00F26264" w:rsidRPr="00FB213E" w:rsidRDefault="00F26264" w:rsidP="00E940B0">
      <w:pPr>
        <w:numPr>
          <w:ilvl w:val="0"/>
          <w:numId w:val="14"/>
        </w:numPr>
        <w:autoSpaceDE/>
        <w:autoSpaceDN/>
        <w:ind w:left="360" w:hanging="360"/>
        <w:jc w:val="lowKashida"/>
        <w:rPr>
          <w:rFonts w:cs="Simplified Arabic"/>
          <w:sz w:val="24"/>
          <w:szCs w:val="24"/>
          <w:rtl/>
        </w:rPr>
      </w:pPr>
      <w:r w:rsidRPr="00FB213E">
        <w:rPr>
          <w:rFonts w:cs="Simplified Arabic"/>
          <w:sz w:val="24"/>
          <w:szCs w:val="24"/>
          <w:rtl/>
        </w:rPr>
        <w:t xml:space="preserve">عدد حالات </w:t>
      </w:r>
      <w:r w:rsidRPr="00FB213E">
        <w:rPr>
          <w:rFonts w:cs="Simplified Arabic" w:hint="cs"/>
          <w:sz w:val="24"/>
          <w:szCs w:val="24"/>
          <w:rtl/>
        </w:rPr>
        <w:t>زيادة</w:t>
      </w:r>
      <w:r w:rsidRPr="00FB213E">
        <w:rPr>
          <w:rFonts w:cs="Simplified Arabic"/>
          <w:sz w:val="24"/>
          <w:szCs w:val="24"/>
          <w:rtl/>
        </w:rPr>
        <w:t xml:space="preserve"> الشمول </w:t>
      </w:r>
      <w:r w:rsidRPr="00FB213E">
        <w:rPr>
          <w:rFonts w:cs="Simplified Arabic"/>
          <w:sz w:val="24"/>
          <w:szCs w:val="24"/>
        </w:rPr>
        <w:t>76</w:t>
      </w:r>
      <w:r w:rsidRPr="00FB213E">
        <w:rPr>
          <w:rFonts w:cs="Simplified Arabic" w:hint="cs"/>
          <w:sz w:val="24"/>
          <w:szCs w:val="24"/>
          <w:rtl/>
        </w:rPr>
        <w:t xml:space="preserve"> </w:t>
      </w:r>
      <w:r w:rsidRPr="00FB213E">
        <w:rPr>
          <w:rFonts w:cs="Simplified Arabic"/>
          <w:sz w:val="24"/>
          <w:szCs w:val="24"/>
          <w:rtl/>
        </w:rPr>
        <w:t>حالة</w:t>
      </w:r>
    </w:p>
    <w:p w:rsidR="008D5ACF" w:rsidRPr="002A3AE0" w:rsidRDefault="00F26264" w:rsidP="000F0986">
      <w:pPr>
        <w:numPr>
          <w:ilvl w:val="0"/>
          <w:numId w:val="14"/>
        </w:numPr>
        <w:autoSpaceDE/>
        <w:autoSpaceDN/>
        <w:ind w:left="360" w:hanging="360"/>
        <w:jc w:val="lowKashida"/>
        <w:rPr>
          <w:rFonts w:cs="Simplified Arabic"/>
          <w:sz w:val="24"/>
          <w:szCs w:val="24"/>
          <w:rtl/>
        </w:rPr>
      </w:pPr>
      <w:r w:rsidRPr="00FB213E">
        <w:rPr>
          <w:rFonts w:cs="Simplified Arabic"/>
          <w:sz w:val="24"/>
          <w:szCs w:val="24"/>
          <w:rtl/>
        </w:rPr>
        <w:t xml:space="preserve">العينة الصافية = </w:t>
      </w:r>
      <w:r w:rsidRPr="00FB213E">
        <w:rPr>
          <w:rFonts w:cs="Simplified Arabic"/>
          <w:sz w:val="24"/>
          <w:szCs w:val="24"/>
        </w:rPr>
        <w:t>4,</w:t>
      </w:r>
      <w:r w:rsidR="000F0986">
        <w:rPr>
          <w:rFonts w:cs="Simplified Arabic"/>
          <w:sz w:val="24"/>
          <w:szCs w:val="24"/>
        </w:rPr>
        <w:t>572</w:t>
      </w:r>
      <w:r w:rsidRPr="00FB213E">
        <w:rPr>
          <w:rFonts w:cs="Simplified Arabic"/>
          <w:sz w:val="24"/>
          <w:szCs w:val="24"/>
          <w:rtl/>
        </w:rPr>
        <w:t xml:space="preserve"> – </w:t>
      </w:r>
      <w:r w:rsidRPr="00FB213E">
        <w:rPr>
          <w:rFonts w:cs="Simplified Arabic" w:hint="cs"/>
          <w:sz w:val="24"/>
          <w:szCs w:val="24"/>
          <w:rtl/>
        </w:rPr>
        <w:t xml:space="preserve">76 </w:t>
      </w:r>
      <w:r w:rsidRPr="00FB213E">
        <w:rPr>
          <w:rFonts w:cs="Simplified Arabic"/>
          <w:sz w:val="24"/>
          <w:szCs w:val="24"/>
          <w:rtl/>
        </w:rPr>
        <w:t xml:space="preserve">= </w:t>
      </w:r>
      <w:r w:rsidRPr="00FB213E">
        <w:rPr>
          <w:rFonts w:cs="Simplified Arabic"/>
          <w:sz w:val="24"/>
          <w:szCs w:val="24"/>
        </w:rPr>
        <w:t>4,</w:t>
      </w:r>
      <w:r w:rsidR="000F0986">
        <w:rPr>
          <w:rFonts w:cs="Simplified Arabic"/>
          <w:sz w:val="24"/>
          <w:szCs w:val="24"/>
        </w:rPr>
        <w:t>496</w:t>
      </w:r>
      <w:r w:rsidRPr="00FB213E">
        <w:rPr>
          <w:rFonts w:cs="Simplified Arabic" w:hint="cs"/>
          <w:sz w:val="24"/>
          <w:szCs w:val="24"/>
          <w:rtl/>
        </w:rPr>
        <w:t xml:space="preserve"> مبنى</w:t>
      </w:r>
    </w:p>
    <w:p w:rsidR="009274C0" w:rsidRDefault="0026401F" w:rsidP="009274C0">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A61851" w:rsidRPr="0049088B" w:rsidRDefault="00A61851" w:rsidP="0026401F">
      <w:pPr>
        <w:pStyle w:val="Header"/>
        <w:tabs>
          <w:tab w:val="clear" w:pos="4153"/>
          <w:tab w:val="clear" w:pos="8306"/>
          <w:tab w:val="center" w:pos="4535"/>
        </w:tabs>
        <w:jc w:val="lowKashida"/>
        <w:rPr>
          <w:rFonts w:cs="Simplified Arabic"/>
          <w:b/>
          <w:bCs/>
          <w:sz w:val="24"/>
          <w:szCs w:val="24"/>
          <w:rtl/>
        </w:rPr>
      </w:pPr>
      <w:r>
        <w:rPr>
          <w:rFonts w:cs="Simplified Arabic"/>
          <w:b/>
          <w:bCs/>
          <w:sz w:val="24"/>
          <w:szCs w:val="24"/>
        </w:rPr>
        <w:t xml:space="preserve">  1.</w:t>
      </w:r>
      <w:r w:rsidR="0026401F">
        <w:rPr>
          <w:rFonts w:cs="Simplified Arabic"/>
          <w:b/>
          <w:bCs/>
          <w:sz w:val="24"/>
          <w:szCs w:val="24"/>
        </w:rPr>
        <w:t>7</w:t>
      </w:r>
      <w:r>
        <w:rPr>
          <w:rFonts w:cs="Simplified Arabic"/>
          <w:b/>
          <w:bCs/>
          <w:sz w:val="24"/>
          <w:szCs w:val="24"/>
        </w:rPr>
        <w:t>.2</w:t>
      </w:r>
      <w:r w:rsidRPr="0049088B">
        <w:rPr>
          <w:rFonts w:cs="Simplified Arabic" w:hint="cs"/>
          <w:b/>
          <w:bCs/>
          <w:sz w:val="24"/>
          <w:szCs w:val="24"/>
          <w:rtl/>
        </w:rPr>
        <w:t>الأخطاء الإحصائية</w:t>
      </w:r>
      <w:r>
        <w:rPr>
          <w:rFonts w:cs="Simplified Arabic"/>
          <w:b/>
          <w:bCs/>
          <w:sz w:val="24"/>
          <w:szCs w:val="24"/>
          <w:rtl/>
        </w:rPr>
        <w:tab/>
      </w:r>
    </w:p>
    <w:p w:rsidR="00A61851" w:rsidRDefault="00A61851" w:rsidP="00A61851">
      <w:pPr>
        <w:pStyle w:val="Header"/>
        <w:tabs>
          <w:tab w:val="clear" w:pos="4153"/>
          <w:tab w:val="clear" w:pos="8306"/>
          <w:tab w:val="left" w:pos="9070"/>
        </w:tabs>
        <w:jc w:val="lowKashida"/>
        <w:rPr>
          <w:rFonts w:cs="Simplified Arabic"/>
          <w:sz w:val="24"/>
          <w:szCs w:val="24"/>
          <w:rtl/>
        </w:rPr>
      </w:pPr>
      <w:r w:rsidRPr="0049088B">
        <w:rPr>
          <w:rFonts w:cs="Simplified Arabic" w:hint="cs"/>
          <w:sz w:val="24"/>
          <w:szCs w:val="24"/>
          <w:rtl/>
        </w:rPr>
        <w:t>إن بيانات هذا المسح تتأثر بالأخطاء الإحصائية نتيجة لاستخدام أسلوب العينة وليس حصرا شاملا لوحدات مجتمع الدراسة، ولذلك من المؤكد ظهور فروق عن القيم الحقيقية التي نتوقع الحصول عليها من خلال البيانات. وقد</w:t>
      </w:r>
      <w:r w:rsidRPr="0049088B">
        <w:rPr>
          <w:rFonts w:cs="Simplified Arabic"/>
          <w:sz w:val="24"/>
          <w:szCs w:val="24"/>
          <w:rtl/>
        </w:rPr>
        <w:t xml:space="preserve"> تم </w:t>
      </w:r>
      <w:r w:rsidRPr="0049088B">
        <w:rPr>
          <w:rFonts w:cs="Simplified Arabic" w:hint="eastAsia"/>
          <w:sz w:val="24"/>
          <w:szCs w:val="24"/>
          <w:rtl/>
        </w:rPr>
        <w:t>احتساب</w:t>
      </w:r>
      <w:r w:rsidRPr="0049088B">
        <w:rPr>
          <w:rFonts w:cs="Simplified Arabic"/>
          <w:sz w:val="24"/>
          <w:szCs w:val="24"/>
          <w:rtl/>
        </w:rPr>
        <w:t xml:space="preserve"> التباين </w:t>
      </w:r>
      <w:r w:rsidRPr="0049088B">
        <w:rPr>
          <w:rFonts w:cs="Simplified Arabic" w:hint="cs"/>
          <w:sz w:val="24"/>
          <w:szCs w:val="24"/>
          <w:rtl/>
        </w:rPr>
        <w:t>لأهم</w:t>
      </w:r>
      <w:r w:rsidRPr="0049088B">
        <w:rPr>
          <w:rFonts w:cs="Simplified Arabic"/>
          <w:sz w:val="24"/>
          <w:szCs w:val="24"/>
          <w:rtl/>
        </w:rPr>
        <w:t xml:space="preserve"> المؤشرات </w:t>
      </w:r>
      <w:r w:rsidRPr="0049088B">
        <w:rPr>
          <w:rFonts w:cs="Simplified Arabic" w:hint="cs"/>
          <w:sz w:val="24"/>
          <w:szCs w:val="24"/>
          <w:rtl/>
        </w:rPr>
        <w:t>حيث تبين انخفاض الخطأ النسبي لجميع مؤشرات المسح وبهذا تكون بيانات المسح ذات جودة عالية على هذه المستويات من النشر.</w:t>
      </w:r>
      <w:r w:rsidRPr="0049088B">
        <w:rPr>
          <w:rFonts w:cs="Simplified Arabic"/>
          <w:sz w:val="24"/>
          <w:szCs w:val="24"/>
          <w:rtl/>
        </w:rPr>
        <w:t xml:space="preserve"> </w:t>
      </w:r>
    </w:p>
    <w:p w:rsidR="00A61851" w:rsidRPr="00442CC9" w:rsidRDefault="00A61851" w:rsidP="00A61851">
      <w:pPr>
        <w:pStyle w:val="Header"/>
        <w:tabs>
          <w:tab w:val="clear" w:pos="4153"/>
          <w:tab w:val="clear" w:pos="8306"/>
          <w:tab w:val="left" w:pos="9070"/>
        </w:tabs>
        <w:jc w:val="lowKashida"/>
        <w:rPr>
          <w:rFonts w:cs="Simplified Arabic"/>
          <w:rtl/>
        </w:rPr>
      </w:pPr>
    </w:p>
    <w:p w:rsidR="00A61851" w:rsidRPr="0049088B" w:rsidRDefault="00A61851" w:rsidP="00A61851">
      <w:pPr>
        <w:pStyle w:val="Heading3"/>
        <w:tabs>
          <w:tab w:val="right" w:pos="6379"/>
          <w:tab w:val="right" w:pos="7230"/>
          <w:tab w:val="right" w:pos="7371"/>
        </w:tabs>
        <w:ind w:right="1840"/>
        <w:jc w:val="center"/>
        <w:rPr>
          <w:rFonts w:cs="Simplified Arabic"/>
          <w:szCs w:val="24"/>
        </w:rPr>
      </w:pPr>
      <w:r>
        <w:rPr>
          <w:rFonts w:cs="Simplified Arabic" w:hint="cs"/>
          <w:szCs w:val="24"/>
          <w:rtl/>
        </w:rPr>
        <w:t xml:space="preserve">             </w:t>
      </w:r>
      <w:r w:rsidRPr="0049088B">
        <w:rPr>
          <w:rFonts w:cs="Simplified Arabic"/>
          <w:szCs w:val="24"/>
          <w:rtl/>
        </w:rPr>
        <w:t xml:space="preserve">جدول حساب التباين على مستوى </w:t>
      </w:r>
      <w:r w:rsidRPr="0049088B">
        <w:rPr>
          <w:rFonts w:cs="Simplified Arabic" w:hint="cs"/>
          <w:szCs w:val="24"/>
          <w:rtl/>
        </w:rPr>
        <w:t>الأراضي الفلسطينية</w:t>
      </w:r>
    </w:p>
    <w:p w:rsidR="00A61851" w:rsidRPr="006E44F2" w:rsidRDefault="00A61851" w:rsidP="00A61851">
      <w:pPr>
        <w:rPr>
          <w:sz w:val="10"/>
          <w:szCs w:val="10"/>
          <w:rtl/>
        </w:rPr>
      </w:pPr>
    </w:p>
    <w:p w:rsidR="00A61851" w:rsidRPr="0049088B" w:rsidRDefault="00A61851" w:rsidP="00A61851">
      <w:pPr>
        <w:pStyle w:val="Heading3"/>
        <w:ind w:left="-143" w:right="-540" w:hanging="1"/>
        <w:rPr>
          <w:rFonts w:cs="Simplified Arabic"/>
          <w:sz w:val="18"/>
          <w:szCs w:val="18"/>
          <w:rtl/>
        </w:rPr>
      </w:pPr>
      <w:r>
        <w:rPr>
          <w:rFonts w:cs="Simplified Arabic" w:hint="cs"/>
          <w:sz w:val="18"/>
          <w:szCs w:val="18"/>
          <w:rtl/>
        </w:rPr>
        <w:t xml:space="preserve"> </w:t>
      </w:r>
      <w:r w:rsidRPr="0049088B">
        <w:rPr>
          <w:rFonts w:cs="Simplified Arabic"/>
          <w:sz w:val="18"/>
          <w:szCs w:val="18"/>
          <w:rtl/>
        </w:rPr>
        <w:t xml:space="preserve">القيمة </w:t>
      </w:r>
      <w:r w:rsidRPr="0049088B">
        <w:rPr>
          <w:rFonts w:ascii="Arial" w:hAnsi="Arial" w:cs="Simplified Arabic"/>
          <w:sz w:val="18"/>
          <w:szCs w:val="18"/>
          <w:rtl/>
        </w:rPr>
        <w:t xml:space="preserve">بالألف </w:t>
      </w:r>
      <w:r w:rsidRPr="0049088B">
        <w:rPr>
          <w:rFonts w:cs="Simplified Arabic"/>
          <w:sz w:val="18"/>
          <w:szCs w:val="18"/>
          <w:rtl/>
        </w:rPr>
        <w:t>دولا</w:t>
      </w:r>
      <w:r w:rsidRPr="0049088B">
        <w:rPr>
          <w:rFonts w:cs="Simplified Arabic" w:hint="cs"/>
          <w:sz w:val="18"/>
          <w:szCs w:val="18"/>
          <w:rtl/>
        </w:rPr>
        <w:t xml:space="preserve">ر أمريكي                                                 </w:t>
      </w:r>
    </w:p>
    <w:tbl>
      <w:tblPr>
        <w:bidiVisual/>
        <w:tblW w:w="9179" w:type="dxa"/>
        <w:tblLayout w:type="fixed"/>
        <w:tblLook w:val="0000"/>
      </w:tblPr>
      <w:tblGrid>
        <w:gridCol w:w="3225"/>
        <w:gridCol w:w="1418"/>
        <w:gridCol w:w="1134"/>
        <w:gridCol w:w="992"/>
        <w:gridCol w:w="1134"/>
        <w:gridCol w:w="1276"/>
      </w:tblGrid>
      <w:tr w:rsidR="00A61851" w:rsidRPr="0049088B" w:rsidTr="001A1962">
        <w:trPr>
          <w:cantSplit/>
          <w:trHeight w:val="340"/>
        </w:trPr>
        <w:tc>
          <w:tcPr>
            <w:tcW w:w="3225" w:type="dxa"/>
            <w:vMerge w:val="restart"/>
            <w:tcBorders>
              <w:top w:val="single" w:sz="6" w:space="0" w:color="auto"/>
              <w:left w:val="single" w:sz="6" w:space="0" w:color="auto"/>
              <w:right w:val="single" w:sz="4" w:space="0" w:color="auto"/>
            </w:tcBorders>
            <w:vAlign w:val="center"/>
          </w:tcPr>
          <w:p w:rsidR="00A61851" w:rsidRPr="0049088B" w:rsidRDefault="00A61851" w:rsidP="00A61851">
            <w:pPr>
              <w:rPr>
                <w:rtl/>
              </w:rPr>
            </w:pPr>
          </w:p>
          <w:p w:rsidR="00A61851" w:rsidRPr="0049088B" w:rsidRDefault="00A61851" w:rsidP="00A61851">
            <w:pPr>
              <w:jc w:val="center"/>
              <w:rPr>
                <w:rFonts w:cs="Simplified Arabic"/>
                <w:b/>
                <w:bCs/>
                <w:sz w:val="18"/>
                <w:szCs w:val="18"/>
                <w:rtl/>
              </w:rPr>
            </w:pPr>
            <w:r w:rsidRPr="0049088B">
              <w:rPr>
                <w:rFonts w:cs="Simplified Arabic"/>
                <w:b/>
                <w:bCs/>
                <w:sz w:val="18"/>
                <w:szCs w:val="18"/>
                <w:rtl/>
              </w:rPr>
              <w:t>المتغير</w:t>
            </w:r>
          </w:p>
          <w:p w:rsidR="00A61851" w:rsidRPr="0049088B" w:rsidRDefault="00A61851" w:rsidP="00A61851"/>
        </w:tc>
        <w:tc>
          <w:tcPr>
            <w:tcW w:w="1418" w:type="dxa"/>
            <w:vMerge w:val="restart"/>
            <w:tcBorders>
              <w:top w:val="single" w:sz="4" w:space="0" w:color="auto"/>
              <w:left w:val="single" w:sz="4" w:space="0" w:color="auto"/>
              <w:bottom w:val="single" w:sz="4" w:space="0" w:color="auto"/>
              <w:right w:val="single" w:sz="6" w:space="0" w:color="auto"/>
            </w:tcBorders>
            <w:vAlign w:val="center"/>
          </w:tcPr>
          <w:p w:rsidR="00A61851" w:rsidRPr="0049088B" w:rsidRDefault="00A61851" w:rsidP="00A61851">
            <w:pPr>
              <w:jc w:val="center"/>
              <w:rPr>
                <w:rFonts w:ascii="Arial" w:hAnsi="Arial" w:cs="Simplified Arabic"/>
                <w:b/>
                <w:bCs/>
                <w:sz w:val="18"/>
                <w:szCs w:val="18"/>
              </w:rPr>
            </w:pPr>
            <w:r w:rsidRPr="0049088B">
              <w:rPr>
                <w:rFonts w:cs="Simplified Arabic"/>
                <w:b/>
                <w:bCs/>
                <w:sz w:val="18"/>
                <w:szCs w:val="18"/>
                <w:rtl/>
              </w:rPr>
              <w:t>قيمة التقدير</w:t>
            </w:r>
          </w:p>
        </w:tc>
        <w:tc>
          <w:tcPr>
            <w:tcW w:w="1134" w:type="dxa"/>
            <w:vMerge w:val="restart"/>
            <w:tcBorders>
              <w:top w:val="single" w:sz="4" w:space="0" w:color="auto"/>
              <w:left w:val="nil"/>
              <w:bottom w:val="single" w:sz="4" w:space="0" w:color="auto"/>
              <w:right w:val="single" w:sz="6" w:space="0" w:color="auto"/>
            </w:tcBorders>
            <w:vAlign w:val="center"/>
          </w:tcPr>
          <w:p w:rsidR="00A61851" w:rsidRPr="0049088B" w:rsidRDefault="00A61851" w:rsidP="00A61851">
            <w:pPr>
              <w:jc w:val="center"/>
              <w:rPr>
                <w:rFonts w:ascii="Arial" w:hAnsi="Arial" w:cs="Simplified Arabic"/>
                <w:b/>
                <w:bCs/>
                <w:sz w:val="18"/>
                <w:szCs w:val="18"/>
              </w:rPr>
            </w:pPr>
            <w:r w:rsidRPr="0049088B">
              <w:rPr>
                <w:rFonts w:cs="Simplified Arabic"/>
                <w:b/>
                <w:bCs/>
                <w:sz w:val="18"/>
                <w:szCs w:val="18"/>
                <w:rtl/>
              </w:rPr>
              <w:t>الخطأ المعياري</w:t>
            </w:r>
          </w:p>
        </w:tc>
        <w:tc>
          <w:tcPr>
            <w:tcW w:w="992" w:type="dxa"/>
            <w:vMerge w:val="restart"/>
            <w:tcBorders>
              <w:top w:val="single" w:sz="4" w:space="0" w:color="auto"/>
              <w:left w:val="nil"/>
              <w:bottom w:val="single" w:sz="4" w:space="0" w:color="auto"/>
              <w:right w:val="single" w:sz="4" w:space="0" w:color="auto"/>
            </w:tcBorders>
            <w:vAlign w:val="center"/>
          </w:tcPr>
          <w:p w:rsidR="00A61851" w:rsidRPr="0049088B" w:rsidRDefault="00A61851" w:rsidP="00A61851">
            <w:pPr>
              <w:jc w:val="center"/>
              <w:rPr>
                <w:rFonts w:ascii="Arial" w:hAnsi="Arial" w:cs="Simplified Arabic"/>
                <w:b/>
                <w:bCs/>
                <w:sz w:val="18"/>
                <w:szCs w:val="18"/>
              </w:rPr>
            </w:pPr>
            <w:r w:rsidRPr="0049088B">
              <w:rPr>
                <w:rFonts w:cs="Simplified Arabic" w:hint="cs"/>
                <w:b/>
                <w:bCs/>
                <w:sz w:val="18"/>
                <w:szCs w:val="18"/>
                <w:rtl/>
              </w:rPr>
              <w:t>معامل الاختلاف</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61851" w:rsidRPr="0049088B" w:rsidRDefault="00A61851" w:rsidP="00A61851">
            <w:pPr>
              <w:jc w:val="center"/>
              <w:rPr>
                <w:rFonts w:cs="Simplified Arabic"/>
                <w:sz w:val="18"/>
                <w:szCs w:val="18"/>
              </w:rPr>
            </w:pPr>
            <w:r w:rsidRPr="0049088B">
              <w:rPr>
                <w:rFonts w:cs="Simplified Arabic"/>
                <w:b/>
                <w:bCs/>
                <w:sz w:val="18"/>
                <w:szCs w:val="18"/>
                <w:rtl/>
              </w:rPr>
              <w:t>فئة الثقة 95%</w:t>
            </w:r>
          </w:p>
        </w:tc>
      </w:tr>
      <w:tr w:rsidR="00A61851" w:rsidRPr="0049088B" w:rsidTr="001A1962">
        <w:trPr>
          <w:cantSplit/>
          <w:trHeight w:val="340"/>
        </w:trPr>
        <w:tc>
          <w:tcPr>
            <w:tcW w:w="3225" w:type="dxa"/>
            <w:vMerge/>
            <w:tcBorders>
              <w:left w:val="single" w:sz="6" w:space="0" w:color="auto"/>
              <w:right w:val="single" w:sz="4" w:space="0" w:color="auto"/>
            </w:tcBorders>
            <w:vAlign w:val="center"/>
          </w:tcPr>
          <w:p w:rsidR="00A61851" w:rsidRPr="0049088B" w:rsidRDefault="00A61851" w:rsidP="00A61851">
            <w:pPr>
              <w:jc w:val="center"/>
              <w:rPr>
                <w:rFonts w:cs="Simplified Arabic"/>
                <w:b/>
                <w:bCs/>
                <w:sz w:val="18"/>
                <w:szCs w:val="18"/>
              </w:rPr>
            </w:pPr>
          </w:p>
        </w:tc>
        <w:tc>
          <w:tcPr>
            <w:tcW w:w="1418" w:type="dxa"/>
            <w:vMerge/>
            <w:tcBorders>
              <w:top w:val="single" w:sz="4" w:space="0" w:color="auto"/>
              <w:left w:val="single" w:sz="4" w:space="0" w:color="auto"/>
              <w:bottom w:val="single" w:sz="4" w:space="0" w:color="auto"/>
              <w:right w:val="single" w:sz="6" w:space="0" w:color="auto"/>
            </w:tcBorders>
            <w:vAlign w:val="center"/>
          </w:tcPr>
          <w:p w:rsidR="00A61851" w:rsidRPr="0049088B" w:rsidRDefault="00A61851" w:rsidP="00A61851">
            <w:pPr>
              <w:jc w:val="center"/>
              <w:rPr>
                <w:rFonts w:ascii="Arial" w:hAnsi="Arial" w:cs="Arial"/>
                <w:sz w:val="18"/>
                <w:szCs w:val="18"/>
              </w:rPr>
            </w:pPr>
          </w:p>
        </w:tc>
        <w:tc>
          <w:tcPr>
            <w:tcW w:w="1134" w:type="dxa"/>
            <w:vMerge/>
            <w:tcBorders>
              <w:top w:val="single" w:sz="4" w:space="0" w:color="auto"/>
              <w:left w:val="nil"/>
              <w:bottom w:val="single" w:sz="4" w:space="0" w:color="auto"/>
              <w:right w:val="single" w:sz="6" w:space="0" w:color="auto"/>
            </w:tcBorders>
            <w:vAlign w:val="center"/>
          </w:tcPr>
          <w:p w:rsidR="00A61851" w:rsidRPr="0049088B" w:rsidRDefault="00A61851" w:rsidP="00A61851">
            <w:pPr>
              <w:jc w:val="center"/>
              <w:rPr>
                <w:rFonts w:cs="Simplified Arabic"/>
                <w:sz w:val="18"/>
                <w:szCs w:val="18"/>
              </w:rPr>
            </w:pPr>
          </w:p>
        </w:tc>
        <w:tc>
          <w:tcPr>
            <w:tcW w:w="992" w:type="dxa"/>
            <w:vMerge/>
            <w:tcBorders>
              <w:top w:val="single" w:sz="4" w:space="0" w:color="auto"/>
              <w:left w:val="nil"/>
              <w:bottom w:val="single" w:sz="4" w:space="0" w:color="auto"/>
              <w:right w:val="single" w:sz="4" w:space="0" w:color="auto"/>
            </w:tcBorders>
            <w:vAlign w:val="center"/>
          </w:tcPr>
          <w:p w:rsidR="00A61851" w:rsidRPr="0049088B" w:rsidRDefault="00A61851" w:rsidP="00A61851">
            <w:pPr>
              <w:jc w:val="center"/>
              <w:rPr>
                <w:rFonts w:cs="Simplified Arabic"/>
                <w:sz w:val="18"/>
                <w:szCs w:val="18"/>
              </w:rPr>
            </w:pPr>
          </w:p>
        </w:tc>
        <w:tc>
          <w:tcPr>
            <w:tcW w:w="1134" w:type="dxa"/>
            <w:tcBorders>
              <w:top w:val="single" w:sz="4" w:space="0" w:color="auto"/>
              <w:left w:val="single" w:sz="4" w:space="0" w:color="auto"/>
              <w:bottom w:val="single" w:sz="4" w:space="0" w:color="auto"/>
              <w:right w:val="single" w:sz="6" w:space="0" w:color="auto"/>
            </w:tcBorders>
            <w:vAlign w:val="center"/>
          </w:tcPr>
          <w:p w:rsidR="00A61851" w:rsidRPr="0049088B" w:rsidRDefault="00A61851" w:rsidP="00A61851">
            <w:pPr>
              <w:jc w:val="center"/>
              <w:rPr>
                <w:rFonts w:ascii="Arial" w:hAnsi="Arial" w:cs="Arial"/>
                <w:sz w:val="18"/>
                <w:szCs w:val="18"/>
                <w:rtl/>
              </w:rPr>
            </w:pPr>
            <w:r w:rsidRPr="0049088B">
              <w:rPr>
                <w:rFonts w:cs="Simplified Arabic"/>
                <w:sz w:val="18"/>
                <w:szCs w:val="18"/>
                <w:rtl/>
              </w:rPr>
              <w:t>الحد الأدنى</w:t>
            </w:r>
          </w:p>
        </w:tc>
        <w:tc>
          <w:tcPr>
            <w:tcW w:w="1276" w:type="dxa"/>
            <w:tcBorders>
              <w:top w:val="single" w:sz="4" w:space="0" w:color="auto"/>
              <w:left w:val="nil"/>
              <w:bottom w:val="single" w:sz="4" w:space="0" w:color="auto"/>
              <w:right w:val="single" w:sz="4" w:space="0" w:color="auto"/>
            </w:tcBorders>
            <w:vAlign w:val="center"/>
          </w:tcPr>
          <w:p w:rsidR="00A61851" w:rsidRPr="0049088B" w:rsidRDefault="00A61851" w:rsidP="00A61851">
            <w:pPr>
              <w:jc w:val="center"/>
              <w:rPr>
                <w:rFonts w:ascii="Arial" w:hAnsi="Arial" w:cs="Arial"/>
                <w:sz w:val="18"/>
                <w:szCs w:val="18"/>
              </w:rPr>
            </w:pPr>
            <w:r w:rsidRPr="0049088B">
              <w:rPr>
                <w:rFonts w:cs="Simplified Arabic"/>
                <w:sz w:val="18"/>
                <w:szCs w:val="18"/>
                <w:rtl/>
              </w:rPr>
              <w:t>الحد الأعلى</w:t>
            </w:r>
          </w:p>
        </w:tc>
      </w:tr>
      <w:tr w:rsidR="00C375A0" w:rsidRPr="0049088B" w:rsidTr="001A1962">
        <w:tblPrEx>
          <w:tblCellMar>
            <w:left w:w="107" w:type="dxa"/>
            <w:right w:w="107" w:type="dxa"/>
          </w:tblCellMar>
        </w:tblPrEx>
        <w:trPr>
          <w:cantSplit/>
          <w:trHeight w:val="340"/>
        </w:trPr>
        <w:tc>
          <w:tcPr>
            <w:tcW w:w="3225" w:type="dxa"/>
            <w:tcBorders>
              <w:top w:val="single" w:sz="4" w:space="0" w:color="auto"/>
              <w:left w:val="single" w:sz="4" w:space="0" w:color="auto"/>
              <w:right w:val="single" w:sz="4" w:space="0" w:color="auto"/>
            </w:tcBorders>
            <w:vAlign w:val="center"/>
          </w:tcPr>
          <w:p w:rsidR="00C375A0" w:rsidRPr="00382E86" w:rsidRDefault="00C375A0" w:rsidP="00A61851">
            <w:pPr>
              <w:jc w:val="lowKashida"/>
              <w:rPr>
                <w:rFonts w:cs="Simplified Arabic"/>
                <w:sz w:val="18"/>
                <w:szCs w:val="18"/>
                <w:rtl/>
              </w:rPr>
            </w:pPr>
            <w:r w:rsidRPr="00382E86">
              <w:rPr>
                <w:rFonts w:cs="Simplified Arabic" w:hint="cs"/>
                <w:sz w:val="18"/>
                <w:szCs w:val="18"/>
                <w:rtl/>
              </w:rPr>
              <w:t>قيمة الإنفاق على إنشاء المباني الجديدة والإضافات على المباني</w:t>
            </w:r>
          </w:p>
        </w:tc>
        <w:tc>
          <w:tcPr>
            <w:tcW w:w="1418" w:type="dxa"/>
            <w:tcBorders>
              <w:left w:val="single" w:sz="4" w:space="0" w:color="auto"/>
            </w:tcBorders>
          </w:tcPr>
          <w:p w:rsidR="00C375A0" w:rsidRPr="00382E86" w:rsidRDefault="00365B56" w:rsidP="00365B56">
            <w:pPr>
              <w:rPr>
                <w:rFonts w:ascii="Arial" w:eastAsia="Arial Unicode MS" w:hAnsi="Arial" w:cs="Arial"/>
                <w:sz w:val="18"/>
                <w:szCs w:val="18"/>
              </w:rPr>
            </w:pPr>
            <w:r w:rsidRPr="00365B56">
              <w:rPr>
                <w:rFonts w:ascii="Arial" w:eastAsia="Arial Unicode MS" w:hAnsi="Arial" w:cs="Arial"/>
                <w:sz w:val="18"/>
                <w:szCs w:val="18"/>
              </w:rPr>
              <w:t>889</w:t>
            </w:r>
            <w:r w:rsidR="001A1962">
              <w:rPr>
                <w:rFonts w:ascii="Arial" w:eastAsia="Arial Unicode MS" w:hAnsi="Arial" w:cs="Arial"/>
                <w:sz w:val="18"/>
                <w:szCs w:val="18"/>
              </w:rPr>
              <w:t>,</w:t>
            </w:r>
            <w:r w:rsidRPr="00365B56">
              <w:rPr>
                <w:rFonts w:ascii="Arial" w:eastAsia="Arial Unicode MS" w:hAnsi="Arial" w:cs="Arial"/>
                <w:sz w:val="18"/>
                <w:szCs w:val="18"/>
              </w:rPr>
              <w:t>82</w:t>
            </w:r>
            <w:r>
              <w:rPr>
                <w:rFonts w:ascii="Arial" w:eastAsia="Arial Unicode MS" w:hAnsi="Arial" w:cs="Arial"/>
                <w:sz w:val="18"/>
                <w:szCs w:val="18"/>
              </w:rPr>
              <w:t>3</w:t>
            </w:r>
            <w:r w:rsidRPr="00365B56">
              <w:rPr>
                <w:rFonts w:ascii="Arial" w:eastAsia="Arial Unicode MS" w:hAnsi="Arial" w:cs="Arial"/>
                <w:sz w:val="18"/>
                <w:szCs w:val="18"/>
              </w:rPr>
              <w:t>.</w:t>
            </w:r>
            <w:r>
              <w:rPr>
                <w:rFonts w:ascii="Arial" w:eastAsia="Arial Unicode MS" w:hAnsi="Arial" w:cs="Arial"/>
                <w:sz w:val="18"/>
                <w:szCs w:val="18"/>
              </w:rPr>
              <w:t>0</w:t>
            </w:r>
          </w:p>
        </w:tc>
        <w:tc>
          <w:tcPr>
            <w:tcW w:w="1134" w:type="dxa"/>
          </w:tcPr>
          <w:p w:rsidR="00C375A0" w:rsidRDefault="00C375A0" w:rsidP="00365B56">
            <w:pPr>
              <w:rPr>
                <w:rFonts w:ascii="Arial" w:hAnsi="Arial" w:cs="Arial"/>
                <w:color w:val="000000"/>
                <w:sz w:val="18"/>
                <w:szCs w:val="18"/>
              </w:rPr>
            </w:pPr>
            <w:r>
              <w:rPr>
                <w:rFonts w:ascii="Arial" w:hAnsi="Arial" w:cs="Arial"/>
                <w:color w:val="000000"/>
                <w:sz w:val="18"/>
                <w:szCs w:val="18"/>
              </w:rPr>
              <w:t>83</w:t>
            </w:r>
            <w:r w:rsidR="001A1962">
              <w:rPr>
                <w:rFonts w:ascii="Arial" w:hAnsi="Arial" w:cs="Arial"/>
                <w:color w:val="000000"/>
                <w:sz w:val="18"/>
                <w:szCs w:val="18"/>
              </w:rPr>
              <w:t>,</w:t>
            </w:r>
            <w:r>
              <w:rPr>
                <w:rFonts w:ascii="Arial" w:hAnsi="Arial" w:cs="Arial"/>
                <w:color w:val="000000"/>
                <w:sz w:val="18"/>
                <w:szCs w:val="18"/>
              </w:rPr>
              <w:t>893.8</w:t>
            </w:r>
          </w:p>
          <w:p w:rsidR="00C375A0" w:rsidRPr="00382E86" w:rsidRDefault="00C375A0" w:rsidP="00365B56">
            <w:pPr>
              <w:rPr>
                <w:rFonts w:ascii="Arial" w:eastAsia="Arial Unicode MS" w:hAnsi="Arial" w:cs="Arial"/>
                <w:sz w:val="18"/>
                <w:szCs w:val="18"/>
              </w:rPr>
            </w:pPr>
          </w:p>
        </w:tc>
        <w:tc>
          <w:tcPr>
            <w:tcW w:w="992" w:type="dxa"/>
          </w:tcPr>
          <w:p w:rsidR="00C375A0" w:rsidRDefault="00C375A0" w:rsidP="00365B56">
            <w:pPr>
              <w:rPr>
                <w:rFonts w:ascii="Arial" w:hAnsi="Arial" w:cs="Arial"/>
                <w:color w:val="000000"/>
                <w:sz w:val="18"/>
                <w:szCs w:val="18"/>
              </w:rPr>
            </w:pPr>
            <w:r>
              <w:rPr>
                <w:rFonts w:ascii="Arial" w:hAnsi="Arial" w:cs="Arial"/>
                <w:color w:val="000000"/>
                <w:sz w:val="18"/>
                <w:szCs w:val="18"/>
              </w:rPr>
              <w:t>.095</w:t>
            </w:r>
            <w:r w:rsidR="00415453">
              <w:rPr>
                <w:rFonts w:ascii="Arial" w:hAnsi="Arial" w:cs="Arial" w:hint="cs"/>
                <w:color w:val="000000"/>
                <w:sz w:val="18"/>
                <w:szCs w:val="18"/>
                <w:rtl/>
              </w:rPr>
              <w:t>0</w:t>
            </w:r>
          </w:p>
        </w:tc>
        <w:tc>
          <w:tcPr>
            <w:tcW w:w="1134" w:type="dxa"/>
          </w:tcPr>
          <w:p w:rsidR="00C375A0" w:rsidRDefault="00C375A0" w:rsidP="00365B56">
            <w:pPr>
              <w:rPr>
                <w:rFonts w:ascii="Arial" w:hAnsi="Arial" w:cs="Arial"/>
                <w:color w:val="000000"/>
                <w:sz w:val="18"/>
                <w:szCs w:val="18"/>
              </w:rPr>
            </w:pPr>
            <w:r>
              <w:rPr>
                <w:rFonts w:ascii="Arial" w:hAnsi="Arial" w:cs="Arial"/>
                <w:color w:val="000000"/>
                <w:sz w:val="18"/>
                <w:szCs w:val="18"/>
              </w:rPr>
              <w:t>722</w:t>
            </w:r>
            <w:r w:rsidR="001A1962">
              <w:rPr>
                <w:rFonts w:ascii="Arial" w:hAnsi="Arial" w:cs="Arial"/>
                <w:color w:val="000000"/>
                <w:sz w:val="18"/>
                <w:szCs w:val="18"/>
              </w:rPr>
              <w:t>,</w:t>
            </w:r>
            <w:r>
              <w:rPr>
                <w:rFonts w:ascii="Arial" w:hAnsi="Arial" w:cs="Arial"/>
                <w:color w:val="000000"/>
                <w:sz w:val="18"/>
                <w:szCs w:val="18"/>
              </w:rPr>
              <w:t>165.5</w:t>
            </w:r>
          </w:p>
        </w:tc>
        <w:tc>
          <w:tcPr>
            <w:tcW w:w="1276" w:type="dxa"/>
            <w:tcBorders>
              <w:top w:val="single" w:sz="4" w:space="0" w:color="auto"/>
              <w:right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1</w:t>
            </w:r>
            <w:r w:rsidR="001A1962">
              <w:rPr>
                <w:rFonts w:ascii="Arial" w:hAnsi="Arial" w:cs="Arial"/>
                <w:color w:val="000000"/>
                <w:sz w:val="18"/>
                <w:szCs w:val="18"/>
              </w:rPr>
              <w:t>,</w:t>
            </w:r>
            <w:r>
              <w:rPr>
                <w:rFonts w:ascii="Arial" w:hAnsi="Arial" w:cs="Arial"/>
                <w:color w:val="000000"/>
                <w:sz w:val="18"/>
                <w:szCs w:val="18"/>
              </w:rPr>
              <w:t>052</w:t>
            </w:r>
            <w:r w:rsidR="001A1962">
              <w:rPr>
                <w:rFonts w:ascii="Arial" w:hAnsi="Arial" w:cs="Arial"/>
                <w:color w:val="000000"/>
                <w:sz w:val="18"/>
                <w:szCs w:val="18"/>
              </w:rPr>
              <w:t>,</w:t>
            </w:r>
            <w:r>
              <w:rPr>
                <w:rFonts w:ascii="Arial" w:hAnsi="Arial" w:cs="Arial"/>
                <w:color w:val="000000"/>
                <w:sz w:val="18"/>
                <w:szCs w:val="18"/>
              </w:rPr>
              <w:t>187.8</w:t>
            </w:r>
          </w:p>
        </w:tc>
      </w:tr>
      <w:tr w:rsidR="00C375A0" w:rsidRPr="0049088B" w:rsidTr="001A1962">
        <w:tblPrEx>
          <w:tblCellMar>
            <w:left w:w="107" w:type="dxa"/>
            <w:right w:w="107" w:type="dxa"/>
          </w:tblCellMar>
        </w:tblPrEx>
        <w:trPr>
          <w:cantSplit/>
          <w:trHeight w:val="340"/>
        </w:trPr>
        <w:tc>
          <w:tcPr>
            <w:tcW w:w="3225" w:type="dxa"/>
            <w:tcBorders>
              <w:left w:val="single" w:sz="4" w:space="0" w:color="auto"/>
              <w:right w:val="single" w:sz="4" w:space="0" w:color="auto"/>
            </w:tcBorders>
            <w:vAlign w:val="center"/>
          </w:tcPr>
          <w:p w:rsidR="00C375A0" w:rsidRPr="00382E86" w:rsidRDefault="00C375A0" w:rsidP="00A61851">
            <w:pPr>
              <w:jc w:val="lowKashida"/>
              <w:rPr>
                <w:rFonts w:cs="Simplified Arabic"/>
                <w:sz w:val="18"/>
                <w:szCs w:val="18"/>
                <w:rtl/>
              </w:rPr>
            </w:pPr>
            <w:r w:rsidRPr="00382E86">
              <w:rPr>
                <w:rFonts w:cs="Simplified Arabic" w:hint="cs"/>
                <w:sz w:val="18"/>
                <w:szCs w:val="18"/>
                <w:rtl/>
              </w:rPr>
              <w:t>قيمة الإنفاق على الصيانة والتحسينات الرأسمالية على المباني</w:t>
            </w:r>
          </w:p>
        </w:tc>
        <w:tc>
          <w:tcPr>
            <w:tcW w:w="1418" w:type="dxa"/>
            <w:tcBorders>
              <w:left w:val="single" w:sz="4" w:space="0" w:color="auto"/>
            </w:tcBorders>
          </w:tcPr>
          <w:p w:rsidR="00C375A0" w:rsidRPr="00382E86" w:rsidRDefault="00365B56" w:rsidP="00365B56">
            <w:pPr>
              <w:rPr>
                <w:rFonts w:ascii="Arial" w:eastAsia="Arial Unicode MS" w:hAnsi="Arial" w:cs="Arial"/>
                <w:sz w:val="18"/>
                <w:szCs w:val="18"/>
              </w:rPr>
            </w:pPr>
            <w:r w:rsidRPr="00365B56">
              <w:rPr>
                <w:rFonts w:ascii="Arial" w:eastAsia="Arial Unicode MS" w:hAnsi="Arial" w:cs="Arial"/>
                <w:sz w:val="18"/>
                <w:szCs w:val="18"/>
              </w:rPr>
              <w:t>446</w:t>
            </w:r>
            <w:r w:rsidR="001A1962">
              <w:rPr>
                <w:rFonts w:ascii="Arial" w:eastAsia="Arial Unicode MS" w:hAnsi="Arial" w:cs="Arial"/>
                <w:sz w:val="18"/>
                <w:szCs w:val="18"/>
              </w:rPr>
              <w:t>,</w:t>
            </w:r>
            <w:r w:rsidRPr="00365B56">
              <w:rPr>
                <w:rFonts w:ascii="Arial" w:eastAsia="Arial Unicode MS" w:hAnsi="Arial" w:cs="Arial"/>
                <w:sz w:val="18"/>
                <w:szCs w:val="18"/>
              </w:rPr>
              <w:t>528.9</w:t>
            </w:r>
          </w:p>
        </w:tc>
        <w:tc>
          <w:tcPr>
            <w:tcW w:w="1134" w:type="dxa"/>
          </w:tcPr>
          <w:p w:rsidR="00C375A0" w:rsidRDefault="00C375A0" w:rsidP="00365B56">
            <w:pPr>
              <w:rPr>
                <w:rFonts w:ascii="Arial" w:hAnsi="Arial" w:cs="Arial"/>
                <w:color w:val="000000"/>
                <w:sz w:val="18"/>
                <w:szCs w:val="18"/>
              </w:rPr>
            </w:pPr>
            <w:r>
              <w:rPr>
                <w:rFonts w:ascii="Arial" w:hAnsi="Arial" w:cs="Arial"/>
                <w:color w:val="000000"/>
                <w:sz w:val="18"/>
                <w:szCs w:val="18"/>
              </w:rPr>
              <w:t>55</w:t>
            </w:r>
            <w:r w:rsidR="001A1962">
              <w:rPr>
                <w:rFonts w:ascii="Arial" w:hAnsi="Arial" w:cs="Arial"/>
                <w:color w:val="000000"/>
                <w:sz w:val="18"/>
                <w:szCs w:val="18"/>
              </w:rPr>
              <w:t>,</w:t>
            </w:r>
            <w:r>
              <w:rPr>
                <w:rFonts w:ascii="Arial" w:hAnsi="Arial" w:cs="Arial"/>
                <w:color w:val="000000"/>
                <w:sz w:val="18"/>
                <w:szCs w:val="18"/>
              </w:rPr>
              <w:t>015.8</w:t>
            </w:r>
          </w:p>
          <w:p w:rsidR="00C375A0" w:rsidRPr="00382E86" w:rsidRDefault="00C375A0" w:rsidP="00365B56">
            <w:pPr>
              <w:rPr>
                <w:rFonts w:ascii="Arial" w:eastAsia="Arial Unicode MS" w:hAnsi="Arial" w:cs="Arial"/>
                <w:sz w:val="18"/>
                <w:szCs w:val="18"/>
              </w:rPr>
            </w:pPr>
          </w:p>
        </w:tc>
        <w:tc>
          <w:tcPr>
            <w:tcW w:w="992" w:type="dxa"/>
          </w:tcPr>
          <w:p w:rsidR="00C375A0" w:rsidRDefault="00C375A0" w:rsidP="00365B56">
            <w:pPr>
              <w:rPr>
                <w:rFonts w:ascii="Arial" w:hAnsi="Arial" w:cs="Arial"/>
                <w:color w:val="000000"/>
                <w:sz w:val="18"/>
                <w:szCs w:val="18"/>
              </w:rPr>
            </w:pPr>
            <w:r>
              <w:rPr>
                <w:rFonts w:ascii="Arial" w:hAnsi="Arial" w:cs="Arial"/>
                <w:color w:val="000000"/>
                <w:sz w:val="18"/>
                <w:szCs w:val="18"/>
              </w:rPr>
              <w:t>.123</w:t>
            </w:r>
            <w:r w:rsidR="00415453">
              <w:rPr>
                <w:rFonts w:ascii="Arial" w:hAnsi="Arial" w:cs="Arial" w:hint="cs"/>
                <w:color w:val="000000"/>
                <w:sz w:val="18"/>
                <w:szCs w:val="18"/>
                <w:rtl/>
              </w:rPr>
              <w:t>0</w:t>
            </w:r>
          </w:p>
        </w:tc>
        <w:tc>
          <w:tcPr>
            <w:tcW w:w="1134" w:type="dxa"/>
          </w:tcPr>
          <w:p w:rsidR="00C375A0" w:rsidRDefault="00C375A0" w:rsidP="00365B56">
            <w:pPr>
              <w:rPr>
                <w:rFonts w:ascii="Arial" w:hAnsi="Arial" w:cs="Arial"/>
                <w:color w:val="000000"/>
                <w:sz w:val="18"/>
                <w:szCs w:val="18"/>
              </w:rPr>
            </w:pPr>
            <w:r>
              <w:rPr>
                <w:rFonts w:ascii="Arial" w:hAnsi="Arial" w:cs="Arial"/>
                <w:color w:val="000000"/>
                <w:sz w:val="18"/>
                <w:szCs w:val="18"/>
              </w:rPr>
              <w:t>338</w:t>
            </w:r>
            <w:r w:rsidR="001A1962">
              <w:rPr>
                <w:rFonts w:ascii="Arial" w:hAnsi="Arial" w:cs="Arial"/>
                <w:color w:val="000000"/>
                <w:sz w:val="18"/>
                <w:szCs w:val="18"/>
              </w:rPr>
              <w:t>,</w:t>
            </w:r>
            <w:r>
              <w:rPr>
                <w:rFonts w:ascii="Arial" w:hAnsi="Arial" w:cs="Arial"/>
                <w:color w:val="000000"/>
                <w:sz w:val="18"/>
                <w:szCs w:val="18"/>
              </w:rPr>
              <w:t>318.0</w:t>
            </w:r>
          </w:p>
        </w:tc>
        <w:tc>
          <w:tcPr>
            <w:tcW w:w="1276" w:type="dxa"/>
            <w:tcBorders>
              <w:right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554</w:t>
            </w:r>
            <w:r w:rsidR="001A1962">
              <w:rPr>
                <w:rFonts w:ascii="Arial" w:hAnsi="Arial" w:cs="Arial"/>
                <w:color w:val="000000"/>
                <w:sz w:val="18"/>
                <w:szCs w:val="18"/>
              </w:rPr>
              <w:t>,</w:t>
            </w:r>
            <w:r>
              <w:rPr>
                <w:rFonts w:ascii="Arial" w:hAnsi="Arial" w:cs="Arial"/>
                <w:color w:val="000000"/>
                <w:sz w:val="18"/>
                <w:szCs w:val="18"/>
              </w:rPr>
              <w:t>739.8</w:t>
            </w:r>
          </w:p>
        </w:tc>
      </w:tr>
      <w:tr w:rsidR="00C375A0" w:rsidRPr="0049088B" w:rsidTr="001A1962">
        <w:tblPrEx>
          <w:tblCellMar>
            <w:left w:w="107" w:type="dxa"/>
            <w:right w:w="107" w:type="dxa"/>
          </w:tblCellMar>
        </w:tblPrEx>
        <w:trPr>
          <w:cantSplit/>
          <w:trHeight w:val="340"/>
        </w:trPr>
        <w:tc>
          <w:tcPr>
            <w:tcW w:w="3225" w:type="dxa"/>
            <w:tcBorders>
              <w:left w:val="single" w:sz="4" w:space="0" w:color="auto"/>
              <w:bottom w:val="single" w:sz="4" w:space="0" w:color="auto"/>
              <w:right w:val="single" w:sz="4" w:space="0" w:color="auto"/>
            </w:tcBorders>
            <w:vAlign w:val="center"/>
          </w:tcPr>
          <w:p w:rsidR="00C375A0" w:rsidRPr="00382E86" w:rsidRDefault="00C375A0" w:rsidP="00A61851">
            <w:pPr>
              <w:jc w:val="lowKashida"/>
              <w:rPr>
                <w:rFonts w:cs="Simplified Arabic"/>
                <w:sz w:val="18"/>
                <w:szCs w:val="18"/>
                <w:rtl/>
              </w:rPr>
            </w:pPr>
            <w:r w:rsidRPr="00382E86">
              <w:rPr>
                <w:rFonts w:cs="Simplified Arabic" w:hint="cs"/>
                <w:sz w:val="18"/>
                <w:szCs w:val="18"/>
                <w:rtl/>
              </w:rPr>
              <w:t>قيمة الإنفاق على الصيانة الجارية على المباني</w:t>
            </w:r>
          </w:p>
        </w:tc>
        <w:tc>
          <w:tcPr>
            <w:tcW w:w="1418" w:type="dxa"/>
            <w:tcBorders>
              <w:left w:val="single" w:sz="4" w:space="0" w:color="auto"/>
              <w:bottom w:val="single" w:sz="4" w:space="0" w:color="auto"/>
            </w:tcBorders>
          </w:tcPr>
          <w:p w:rsidR="00C375A0" w:rsidRPr="00382E86" w:rsidRDefault="00365B56" w:rsidP="00365B56">
            <w:pPr>
              <w:rPr>
                <w:rFonts w:ascii="Arial" w:eastAsia="Arial Unicode MS" w:hAnsi="Arial" w:cs="Arial"/>
                <w:sz w:val="18"/>
                <w:szCs w:val="18"/>
              </w:rPr>
            </w:pPr>
            <w:r w:rsidRPr="00365B56">
              <w:rPr>
                <w:rFonts w:ascii="Arial" w:eastAsia="Arial Unicode MS" w:hAnsi="Arial" w:cs="Arial"/>
                <w:sz w:val="18"/>
                <w:szCs w:val="18"/>
              </w:rPr>
              <w:t>191</w:t>
            </w:r>
            <w:r w:rsidR="001A1962">
              <w:rPr>
                <w:rFonts w:ascii="Arial" w:eastAsia="Arial Unicode MS" w:hAnsi="Arial" w:cs="Arial"/>
                <w:sz w:val="18"/>
                <w:szCs w:val="18"/>
              </w:rPr>
              <w:t>,</w:t>
            </w:r>
            <w:r w:rsidRPr="00365B56">
              <w:rPr>
                <w:rFonts w:ascii="Arial" w:eastAsia="Arial Unicode MS" w:hAnsi="Arial" w:cs="Arial"/>
                <w:sz w:val="18"/>
                <w:szCs w:val="18"/>
              </w:rPr>
              <w:t>392.0</w:t>
            </w:r>
          </w:p>
        </w:tc>
        <w:tc>
          <w:tcPr>
            <w:tcW w:w="1134" w:type="dxa"/>
            <w:tcBorders>
              <w:bottom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12</w:t>
            </w:r>
            <w:r w:rsidR="001A1962">
              <w:rPr>
                <w:rFonts w:ascii="Arial" w:hAnsi="Arial" w:cs="Arial"/>
                <w:color w:val="000000"/>
                <w:sz w:val="18"/>
                <w:szCs w:val="18"/>
              </w:rPr>
              <w:t>,</w:t>
            </w:r>
            <w:r>
              <w:rPr>
                <w:rFonts w:ascii="Arial" w:hAnsi="Arial" w:cs="Arial"/>
                <w:color w:val="000000"/>
                <w:sz w:val="18"/>
                <w:szCs w:val="18"/>
              </w:rPr>
              <w:t>922.5</w:t>
            </w:r>
          </w:p>
          <w:p w:rsidR="00C375A0" w:rsidRPr="00382E86" w:rsidRDefault="00C375A0" w:rsidP="00365B56">
            <w:pPr>
              <w:rPr>
                <w:rFonts w:ascii="Arial" w:eastAsia="Arial Unicode MS" w:hAnsi="Arial" w:cs="Arial"/>
                <w:sz w:val="18"/>
                <w:szCs w:val="18"/>
              </w:rPr>
            </w:pPr>
          </w:p>
        </w:tc>
        <w:tc>
          <w:tcPr>
            <w:tcW w:w="992" w:type="dxa"/>
            <w:tcBorders>
              <w:bottom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.068</w:t>
            </w:r>
            <w:r w:rsidR="00415453">
              <w:rPr>
                <w:rFonts w:ascii="Arial" w:hAnsi="Arial" w:cs="Arial" w:hint="cs"/>
                <w:color w:val="000000"/>
                <w:sz w:val="18"/>
                <w:szCs w:val="18"/>
                <w:rtl/>
              </w:rPr>
              <w:t>0</w:t>
            </w:r>
          </w:p>
        </w:tc>
        <w:tc>
          <w:tcPr>
            <w:tcW w:w="1134" w:type="dxa"/>
            <w:tcBorders>
              <w:bottom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165</w:t>
            </w:r>
            <w:r w:rsidR="001A1962">
              <w:rPr>
                <w:rFonts w:ascii="Arial" w:hAnsi="Arial" w:cs="Arial"/>
                <w:color w:val="000000"/>
                <w:sz w:val="18"/>
                <w:szCs w:val="18"/>
              </w:rPr>
              <w:t>,</w:t>
            </w:r>
            <w:r>
              <w:rPr>
                <w:rFonts w:ascii="Arial" w:hAnsi="Arial" w:cs="Arial"/>
                <w:color w:val="000000"/>
                <w:sz w:val="18"/>
                <w:szCs w:val="18"/>
              </w:rPr>
              <w:t>974.7</w:t>
            </w:r>
          </w:p>
        </w:tc>
        <w:tc>
          <w:tcPr>
            <w:tcW w:w="1276" w:type="dxa"/>
            <w:tcBorders>
              <w:bottom w:val="single" w:sz="4" w:space="0" w:color="auto"/>
              <w:right w:val="single" w:sz="4" w:space="0" w:color="auto"/>
            </w:tcBorders>
          </w:tcPr>
          <w:p w:rsidR="00C375A0" w:rsidRDefault="00C375A0" w:rsidP="00365B56">
            <w:pPr>
              <w:rPr>
                <w:rFonts w:ascii="Arial" w:hAnsi="Arial" w:cs="Arial"/>
                <w:color w:val="000000"/>
                <w:sz w:val="18"/>
                <w:szCs w:val="18"/>
              </w:rPr>
            </w:pPr>
            <w:r>
              <w:rPr>
                <w:rFonts w:ascii="Arial" w:hAnsi="Arial" w:cs="Arial"/>
                <w:color w:val="000000"/>
                <w:sz w:val="18"/>
                <w:szCs w:val="18"/>
              </w:rPr>
              <w:t>216</w:t>
            </w:r>
            <w:r w:rsidR="001A1962">
              <w:rPr>
                <w:rFonts w:ascii="Arial" w:hAnsi="Arial" w:cs="Arial"/>
                <w:color w:val="000000"/>
                <w:sz w:val="18"/>
                <w:szCs w:val="18"/>
              </w:rPr>
              <w:t>,</w:t>
            </w:r>
            <w:r>
              <w:rPr>
                <w:rFonts w:ascii="Arial" w:hAnsi="Arial" w:cs="Arial"/>
                <w:color w:val="000000"/>
                <w:sz w:val="18"/>
                <w:szCs w:val="18"/>
              </w:rPr>
              <w:t>809.4</w:t>
            </w:r>
          </w:p>
        </w:tc>
      </w:tr>
    </w:tbl>
    <w:p w:rsidR="00A61851" w:rsidRDefault="00A61851" w:rsidP="009274C0">
      <w:pPr>
        <w:jc w:val="lowKashida"/>
        <w:rPr>
          <w:rFonts w:cs="Simplified Arabic"/>
          <w:b/>
          <w:bCs/>
          <w:color w:val="000000"/>
          <w:sz w:val="24"/>
          <w:szCs w:val="24"/>
        </w:rPr>
      </w:pPr>
    </w:p>
    <w:p w:rsidR="00F26264" w:rsidRPr="009274C0" w:rsidRDefault="00F26264" w:rsidP="0026401F">
      <w:pPr>
        <w:jc w:val="lowKashida"/>
        <w:rPr>
          <w:rFonts w:cs="Simplified Arabic"/>
          <w:b/>
          <w:bCs/>
          <w:color w:val="000000"/>
          <w:sz w:val="24"/>
          <w:szCs w:val="24"/>
          <w:rtl/>
        </w:rPr>
      </w:pPr>
      <w:r>
        <w:rPr>
          <w:rFonts w:cs="Simplified Arabic"/>
          <w:b/>
          <w:bCs/>
          <w:sz w:val="24"/>
          <w:szCs w:val="24"/>
        </w:rPr>
        <w:t xml:space="preserve"> </w:t>
      </w:r>
      <w:r w:rsidR="009274C0">
        <w:rPr>
          <w:rFonts w:cs="Simplified Arabic"/>
          <w:b/>
          <w:bCs/>
          <w:sz w:val="24"/>
          <w:szCs w:val="24"/>
        </w:rPr>
        <w:t xml:space="preserve"> </w:t>
      </w:r>
      <w:r w:rsidR="00A61851">
        <w:rPr>
          <w:rFonts w:cs="Simplified Arabic"/>
          <w:b/>
          <w:bCs/>
          <w:sz w:val="24"/>
          <w:szCs w:val="24"/>
        </w:rPr>
        <w:t>2</w:t>
      </w:r>
      <w:r w:rsidR="009274C0">
        <w:rPr>
          <w:rFonts w:cs="Simplified Arabic"/>
          <w:b/>
          <w:bCs/>
          <w:sz w:val="24"/>
          <w:szCs w:val="24"/>
        </w:rPr>
        <w:t>.</w:t>
      </w:r>
      <w:r w:rsidR="0026401F">
        <w:rPr>
          <w:rFonts w:cs="Simplified Arabic"/>
          <w:b/>
          <w:bCs/>
          <w:sz w:val="24"/>
          <w:szCs w:val="24"/>
        </w:rPr>
        <w:t>7</w:t>
      </w:r>
      <w:r w:rsidR="009274C0">
        <w:rPr>
          <w:rFonts w:cs="Simplified Arabic"/>
          <w:b/>
          <w:bCs/>
          <w:sz w:val="24"/>
          <w:szCs w:val="24"/>
        </w:rPr>
        <w:t>.2</w:t>
      </w:r>
      <w:r w:rsidRPr="0049088B">
        <w:rPr>
          <w:rFonts w:cs="Simplified Arabic" w:hint="cs"/>
          <w:b/>
          <w:bCs/>
          <w:sz w:val="24"/>
          <w:szCs w:val="24"/>
          <w:rtl/>
        </w:rPr>
        <w:t>الأخطاء غير الإحصائية</w:t>
      </w:r>
    </w:p>
    <w:p w:rsidR="00F26264" w:rsidRPr="0049088B" w:rsidRDefault="00F26264" w:rsidP="00F26264">
      <w:pPr>
        <w:pStyle w:val="Header"/>
        <w:tabs>
          <w:tab w:val="clear" w:pos="4153"/>
          <w:tab w:val="clear" w:pos="8306"/>
        </w:tabs>
        <w:jc w:val="lowKashida"/>
        <w:rPr>
          <w:rFonts w:cs="Simplified Arabic"/>
          <w:sz w:val="24"/>
          <w:szCs w:val="24"/>
          <w:rtl/>
        </w:rPr>
      </w:pPr>
      <w:r w:rsidRPr="0049088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9088B">
        <w:rPr>
          <w:rFonts w:cs="Simplified Arabic" w:hint="cs"/>
          <w:sz w:val="24"/>
          <w:szCs w:val="24"/>
          <w:rtl/>
        </w:rPr>
        <w:t xml:space="preserve"> بما يلي:</w:t>
      </w:r>
    </w:p>
    <w:p w:rsidR="00F26264" w:rsidRPr="0049088B" w:rsidRDefault="00F26264" w:rsidP="00E07E8E">
      <w:pPr>
        <w:pStyle w:val="Header"/>
        <w:tabs>
          <w:tab w:val="clear" w:pos="4153"/>
          <w:tab w:val="clear" w:pos="8306"/>
        </w:tabs>
        <w:ind w:left="-2"/>
        <w:jc w:val="both"/>
        <w:rPr>
          <w:rFonts w:cs="Simplified Arabic"/>
          <w:sz w:val="24"/>
          <w:szCs w:val="24"/>
        </w:rPr>
      </w:pPr>
      <w:r w:rsidRPr="0049088B">
        <w:rPr>
          <w:rFonts w:cs="Simplified Arabic"/>
          <w:sz w:val="24"/>
          <w:szCs w:val="24"/>
          <w:rtl/>
        </w:rPr>
        <w:t>أخطاء الاستجابة (المبحوث)، وأخطاء المقابلة (الباحث) وأخطاء إدخال البيانات.</w:t>
      </w:r>
      <w:r w:rsidRPr="0049088B">
        <w:rPr>
          <w:rFonts w:cs="Simplified Arabic" w:hint="cs"/>
          <w:sz w:val="24"/>
          <w:szCs w:val="24"/>
          <w:rtl/>
        </w:rPr>
        <w:t xml:space="preserve"> </w:t>
      </w:r>
      <w:r w:rsidRPr="0049088B">
        <w:rPr>
          <w:rFonts w:cs="Simplified Arabic"/>
          <w:sz w:val="24"/>
          <w:szCs w:val="24"/>
          <w:rtl/>
        </w:rPr>
        <w:t xml:space="preserve"> لتفادي الأخطاء والحد من تأثيرها</w:t>
      </w:r>
      <w:r w:rsidRPr="0049088B">
        <w:rPr>
          <w:rFonts w:cs="Simplified Arabic" w:hint="cs"/>
          <w:sz w:val="24"/>
          <w:szCs w:val="24"/>
          <w:rtl/>
        </w:rPr>
        <w:t xml:space="preserve"> فقد</w:t>
      </w:r>
      <w:r w:rsidRPr="0049088B">
        <w:rPr>
          <w:rFonts w:cs="Simplified Arabic"/>
          <w:sz w:val="24"/>
          <w:szCs w:val="24"/>
          <w:rtl/>
        </w:rPr>
        <w:t xml:space="preserve"> بذلت جهود</w:t>
      </w:r>
      <w:r>
        <w:rPr>
          <w:rFonts w:cs="Simplified Arabic" w:hint="cs"/>
          <w:sz w:val="24"/>
          <w:szCs w:val="24"/>
          <w:rtl/>
        </w:rPr>
        <w:t>اً</w:t>
      </w:r>
      <w:r w:rsidRPr="0049088B">
        <w:rPr>
          <w:rFonts w:cs="Simplified Arabic" w:hint="cs"/>
          <w:sz w:val="24"/>
          <w:szCs w:val="24"/>
          <w:rtl/>
        </w:rPr>
        <w:t xml:space="preserve"> </w:t>
      </w:r>
      <w:r w:rsidRPr="0049088B">
        <w:rPr>
          <w:rFonts w:cs="Simplified Arabic"/>
          <w:sz w:val="24"/>
          <w:szCs w:val="24"/>
          <w:rtl/>
        </w:rPr>
        <w:t>كبيرة من خلال تدريب الباحث</w:t>
      </w:r>
      <w:r w:rsidRPr="0049088B">
        <w:rPr>
          <w:rFonts w:cs="Simplified Arabic" w:hint="cs"/>
          <w:sz w:val="24"/>
          <w:szCs w:val="24"/>
          <w:rtl/>
        </w:rPr>
        <w:t>ين</w:t>
      </w:r>
      <w:r w:rsidRPr="0049088B">
        <w:rPr>
          <w:rFonts w:cs="Simplified Arabic"/>
          <w:sz w:val="24"/>
          <w:szCs w:val="24"/>
          <w:rtl/>
        </w:rPr>
        <w:t xml:space="preserve"> تدريبا مكثف</w:t>
      </w:r>
      <w:r w:rsidRPr="0049088B">
        <w:rPr>
          <w:rFonts w:cs="Simplified Arabic" w:hint="cs"/>
          <w:sz w:val="24"/>
          <w:szCs w:val="24"/>
          <w:rtl/>
        </w:rPr>
        <w:t>اً</w:t>
      </w:r>
      <w:r w:rsidRPr="0049088B">
        <w:rPr>
          <w:rFonts w:cs="Simplified Arabic"/>
          <w:sz w:val="24"/>
          <w:szCs w:val="24"/>
          <w:rtl/>
        </w:rPr>
        <w:t xml:space="preserve">، وتدريبهم على كيفية إجراء المقابلات، والأمور التي يجب </w:t>
      </w:r>
      <w:r w:rsidRPr="0049088B">
        <w:rPr>
          <w:rFonts w:cs="Simplified Arabic" w:hint="cs"/>
          <w:sz w:val="24"/>
          <w:szCs w:val="24"/>
          <w:rtl/>
        </w:rPr>
        <w:t>إتباعها</w:t>
      </w:r>
      <w:r w:rsidRPr="0049088B">
        <w:rPr>
          <w:rFonts w:cs="Simplified Arabic"/>
          <w:sz w:val="24"/>
          <w:szCs w:val="24"/>
          <w:rtl/>
        </w:rPr>
        <w:t xml:space="preserve"> أثناء إجراء المقابلة، والأمور التي يجب تجنبها، و</w:t>
      </w:r>
      <w:r w:rsidRPr="0049088B">
        <w:rPr>
          <w:rFonts w:cs="Simplified Arabic" w:hint="cs"/>
          <w:sz w:val="24"/>
          <w:szCs w:val="24"/>
          <w:rtl/>
        </w:rPr>
        <w:t xml:space="preserve">قد تم </w:t>
      </w:r>
      <w:r w:rsidRPr="0049088B">
        <w:rPr>
          <w:rFonts w:cs="Simplified Arabic"/>
          <w:sz w:val="24"/>
          <w:szCs w:val="24"/>
          <w:rtl/>
        </w:rPr>
        <w:t>إجراء التجربة القبلية</w:t>
      </w:r>
      <w:r w:rsidRPr="0049088B">
        <w:rPr>
          <w:rFonts w:cs="Simplified Arabic" w:hint="cs"/>
          <w:sz w:val="24"/>
          <w:szCs w:val="24"/>
          <w:rtl/>
        </w:rPr>
        <w:t xml:space="preserve"> من حيث استخدام الخرائط</w:t>
      </w:r>
      <w:r w:rsidRPr="0049088B">
        <w:rPr>
          <w:rFonts w:cs="Simplified Arabic"/>
          <w:sz w:val="24"/>
          <w:szCs w:val="24"/>
          <w:rtl/>
        </w:rPr>
        <w:t xml:space="preserve">، وتم إجراء </w:t>
      </w:r>
      <w:r w:rsidRPr="0049088B">
        <w:rPr>
          <w:rFonts w:cs="Simplified Arabic" w:hint="cs"/>
          <w:sz w:val="24"/>
          <w:szCs w:val="24"/>
          <w:rtl/>
        </w:rPr>
        <w:t xml:space="preserve">بعض التمارين العملية والنظرية </w:t>
      </w:r>
      <w:r w:rsidRPr="0049088B">
        <w:rPr>
          <w:rFonts w:cs="Simplified Arabic"/>
          <w:sz w:val="24"/>
          <w:szCs w:val="24"/>
          <w:rtl/>
        </w:rPr>
        <w:t>خلال الدور</w:t>
      </w:r>
      <w:r w:rsidRPr="0049088B">
        <w:rPr>
          <w:rFonts w:cs="Simplified Arabic" w:hint="cs"/>
          <w:sz w:val="24"/>
          <w:szCs w:val="24"/>
          <w:rtl/>
        </w:rPr>
        <w:t>ات</w:t>
      </w:r>
      <w:r w:rsidRPr="0049088B">
        <w:rPr>
          <w:rFonts w:cs="Simplified Arabic"/>
          <w:sz w:val="24"/>
          <w:szCs w:val="24"/>
          <w:rtl/>
        </w:rPr>
        <w:t xml:space="preserve"> التدريبية</w:t>
      </w:r>
      <w:r w:rsidRPr="0049088B">
        <w:rPr>
          <w:rFonts w:cs="Simplified Arabic" w:hint="cs"/>
          <w:sz w:val="24"/>
          <w:szCs w:val="24"/>
          <w:rtl/>
        </w:rPr>
        <w:t>، وتم الرد على مجمل الاستفسارات والعمل على تكريس وحدة المفاهيم الواردة في بنود الاستمارة، وتم عقد يوم عمل تذكيري في الأسبوع الأول من بدء العمل الميداني، وكذلك إصدار التعاميم اللازمة،</w:t>
      </w:r>
      <w:r w:rsidRPr="0049088B">
        <w:rPr>
          <w:rFonts w:cs="Simplified Arabic"/>
          <w:sz w:val="24"/>
          <w:szCs w:val="24"/>
          <w:rtl/>
        </w:rPr>
        <w:t xml:space="preserve"> ومن أجل </w:t>
      </w:r>
      <w:r w:rsidRPr="0049088B">
        <w:rPr>
          <w:rFonts w:cs="Simplified Arabic" w:hint="cs"/>
          <w:sz w:val="24"/>
          <w:szCs w:val="24"/>
          <w:rtl/>
        </w:rPr>
        <w:t>الإطلاع</w:t>
      </w:r>
      <w:r w:rsidRPr="0049088B">
        <w:rPr>
          <w:rFonts w:cs="Simplified Arabic"/>
          <w:sz w:val="24"/>
          <w:szCs w:val="24"/>
          <w:rtl/>
        </w:rPr>
        <w:t xml:space="preserve"> على </w:t>
      </w:r>
      <w:r w:rsidR="00E07E8E">
        <w:rPr>
          <w:rFonts w:cs="Simplified Arabic" w:hint="cs"/>
          <w:sz w:val="24"/>
          <w:szCs w:val="24"/>
          <w:rtl/>
        </w:rPr>
        <w:t>حقيقة</w:t>
      </w:r>
      <w:r w:rsidRPr="0049088B">
        <w:rPr>
          <w:rFonts w:cs="Simplified Arabic"/>
          <w:sz w:val="24"/>
          <w:szCs w:val="24"/>
          <w:rtl/>
        </w:rPr>
        <w:t xml:space="preserve"> الوضع </w:t>
      </w:r>
      <w:r w:rsidR="00E07E8E">
        <w:rPr>
          <w:rFonts w:cs="Simplified Arabic" w:hint="cs"/>
          <w:sz w:val="24"/>
          <w:szCs w:val="24"/>
          <w:rtl/>
        </w:rPr>
        <w:t>الميداني</w:t>
      </w:r>
      <w:r w:rsidRPr="0049088B">
        <w:rPr>
          <w:rFonts w:cs="Simplified Arabic" w:hint="cs"/>
          <w:sz w:val="24"/>
          <w:szCs w:val="24"/>
          <w:rtl/>
        </w:rPr>
        <w:t>،</w:t>
      </w:r>
      <w:r w:rsidRPr="0049088B">
        <w:rPr>
          <w:rFonts w:cs="Simplified Arabic"/>
          <w:sz w:val="24"/>
          <w:szCs w:val="24"/>
          <w:rtl/>
        </w:rPr>
        <w:t xml:space="preserve"> كان هناك اتصال دائم مع </w:t>
      </w:r>
      <w:r w:rsidRPr="0049088B">
        <w:rPr>
          <w:rFonts w:cs="Simplified Arabic" w:hint="cs"/>
          <w:sz w:val="24"/>
          <w:szCs w:val="24"/>
          <w:rtl/>
        </w:rPr>
        <w:t xml:space="preserve">طاقم العمل الميداني </w:t>
      </w:r>
      <w:r w:rsidRPr="0049088B">
        <w:rPr>
          <w:rFonts w:cs="Simplified Arabic"/>
          <w:sz w:val="24"/>
          <w:szCs w:val="24"/>
          <w:rtl/>
        </w:rPr>
        <w:t xml:space="preserve">من خلال الزيارات </w:t>
      </w:r>
      <w:r w:rsidRPr="0049088B">
        <w:rPr>
          <w:rFonts w:cs="Simplified Arabic" w:hint="cs"/>
          <w:sz w:val="24"/>
          <w:szCs w:val="24"/>
          <w:rtl/>
        </w:rPr>
        <w:t xml:space="preserve">الميدانية </w:t>
      </w:r>
      <w:r w:rsidRPr="0049088B">
        <w:rPr>
          <w:rFonts w:cs="Simplified Arabic"/>
          <w:sz w:val="24"/>
          <w:szCs w:val="24"/>
          <w:rtl/>
        </w:rPr>
        <w:t>المستمرة</w:t>
      </w:r>
      <w:r w:rsidRPr="0049088B">
        <w:rPr>
          <w:rFonts w:cs="Simplified Arabic" w:hint="cs"/>
          <w:sz w:val="24"/>
          <w:szCs w:val="24"/>
          <w:rtl/>
        </w:rPr>
        <w:t xml:space="preserve"> للإطلاع على سير العمل الميداني للمشروع</w:t>
      </w:r>
      <w:r>
        <w:rPr>
          <w:rFonts w:cs="Simplified Arabic" w:hint="cs"/>
          <w:sz w:val="24"/>
          <w:szCs w:val="24"/>
          <w:rtl/>
        </w:rPr>
        <w:t xml:space="preserve">.  </w:t>
      </w:r>
      <w:r w:rsidRPr="0049088B">
        <w:rPr>
          <w:rFonts w:cs="Simplified Arabic"/>
          <w:sz w:val="24"/>
          <w:szCs w:val="24"/>
          <w:rtl/>
        </w:rPr>
        <w:t>و</w:t>
      </w:r>
      <w:r w:rsidRPr="0049088B">
        <w:rPr>
          <w:rFonts w:cs="Simplified Arabic" w:hint="cs"/>
          <w:sz w:val="24"/>
          <w:szCs w:val="24"/>
          <w:rtl/>
        </w:rPr>
        <w:t>تم عقد</w:t>
      </w:r>
      <w:r>
        <w:rPr>
          <w:rFonts w:cs="Simplified Arabic" w:hint="cs"/>
          <w:sz w:val="24"/>
          <w:szCs w:val="24"/>
          <w:rtl/>
        </w:rPr>
        <w:t xml:space="preserve"> </w:t>
      </w:r>
      <w:r w:rsidRPr="0049088B">
        <w:rPr>
          <w:rFonts w:cs="Simplified Arabic" w:hint="cs"/>
          <w:sz w:val="24"/>
          <w:szCs w:val="24"/>
          <w:rtl/>
        </w:rPr>
        <w:t>اجتماعات دورية مع الفريق الميداني خلال الزيارات الميدانية المختلفة، والمتابعة والرد على الاستفسارات الواردة من الفريق، والإشكاليا</w:t>
      </w:r>
      <w:r w:rsidRPr="0049088B">
        <w:rPr>
          <w:rFonts w:cs="Simplified Arabic" w:hint="eastAsia"/>
          <w:sz w:val="24"/>
          <w:szCs w:val="24"/>
          <w:rtl/>
        </w:rPr>
        <w:t>ت</w:t>
      </w:r>
      <w:r w:rsidRPr="0049088B">
        <w:rPr>
          <w:rFonts w:cs="Simplified Arabic" w:hint="cs"/>
          <w:sz w:val="24"/>
          <w:szCs w:val="24"/>
          <w:rtl/>
        </w:rPr>
        <w:t xml:space="preserve"> التي واجهها</w:t>
      </w:r>
      <w:r w:rsidRPr="0049088B">
        <w:rPr>
          <w:rFonts w:cs="Simplified Arabic"/>
          <w:sz w:val="24"/>
          <w:szCs w:val="24"/>
          <w:rtl/>
        </w:rPr>
        <w:t>.</w:t>
      </w:r>
    </w:p>
    <w:p w:rsidR="00F26264" w:rsidRDefault="00F26264" w:rsidP="00F26264">
      <w:pPr>
        <w:pStyle w:val="Header"/>
        <w:tabs>
          <w:tab w:val="clear" w:pos="4153"/>
          <w:tab w:val="clear" w:pos="8306"/>
        </w:tabs>
        <w:ind w:left="-2"/>
        <w:jc w:val="lowKashida"/>
        <w:rPr>
          <w:rFonts w:cs="Simplified Arabic"/>
          <w:sz w:val="24"/>
          <w:szCs w:val="24"/>
          <w:rtl/>
        </w:rPr>
      </w:pPr>
      <w:r w:rsidRPr="0049088B">
        <w:rPr>
          <w:rFonts w:cs="Simplified Arabic"/>
          <w:sz w:val="24"/>
          <w:szCs w:val="24"/>
          <w:rtl/>
        </w:rPr>
        <w:t>كما تم تدريب مدخلي البيانات على برنامج الإدخال</w:t>
      </w:r>
      <w:r w:rsidRPr="0049088B">
        <w:rPr>
          <w:rFonts w:cs="Simplified Arabic" w:hint="cs"/>
          <w:sz w:val="24"/>
          <w:szCs w:val="24"/>
          <w:rtl/>
        </w:rPr>
        <w:t>،</w:t>
      </w:r>
      <w:r w:rsidRPr="0049088B">
        <w:rPr>
          <w:rFonts w:cs="Simplified Arabic"/>
          <w:sz w:val="24"/>
          <w:szCs w:val="24"/>
          <w:rtl/>
        </w:rPr>
        <w:t xml:space="preserve"> وتم </w:t>
      </w:r>
      <w:r w:rsidRPr="0049088B">
        <w:rPr>
          <w:rFonts w:cs="Simplified Arabic" w:hint="cs"/>
          <w:sz w:val="24"/>
          <w:szCs w:val="24"/>
          <w:rtl/>
        </w:rPr>
        <w:t>فحص</w:t>
      </w:r>
      <w:r w:rsidRPr="0049088B">
        <w:rPr>
          <w:rFonts w:cs="Simplified Arabic"/>
          <w:sz w:val="24"/>
          <w:szCs w:val="24"/>
          <w:rtl/>
        </w:rPr>
        <w:t xml:space="preserve"> </w:t>
      </w:r>
      <w:r w:rsidRPr="0049088B">
        <w:rPr>
          <w:rFonts w:cs="Simplified Arabic" w:hint="cs"/>
          <w:sz w:val="24"/>
          <w:szCs w:val="24"/>
          <w:rtl/>
        </w:rPr>
        <w:t>برنامج الإدخال قبل البدء بعملية إدخال البيانات ووضع القيود على بعض بنود الإدخال وفقاً لطبيعة البند ومنطقية العلاقة بين بنود الاستمارة.</w:t>
      </w:r>
    </w:p>
    <w:p w:rsidR="00F26264" w:rsidRDefault="00F26264" w:rsidP="009D51AB">
      <w:pPr>
        <w:jc w:val="lowKashida"/>
        <w:rPr>
          <w:rFonts w:cs="Simplified Arabic"/>
          <w:b/>
          <w:bCs/>
          <w:color w:val="000000"/>
          <w:rtl/>
        </w:rPr>
      </w:pPr>
    </w:p>
    <w:p w:rsidR="002A3AE0" w:rsidRDefault="002A3AE0" w:rsidP="009D51AB">
      <w:pPr>
        <w:jc w:val="lowKashida"/>
        <w:rPr>
          <w:rFonts w:cs="Simplified Arabic"/>
          <w:b/>
          <w:bCs/>
          <w:color w:val="000000"/>
          <w:rtl/>
        </w:rPr>
      </w:pPr>
    </w:p>
    <w:p w:rsidR="00457E37" w:rsidRDefault="00457E37" w:rsidP="009D51AB">
      <w:pPr>
        <w:jc w:val="lowKashida"/>
        <w:rPr>
          <w:rFonts w:cs="Simplified Arabic"/>
          <w:b/>
          <w:bCs/>
          <w:color w:val="000000"/>
          <w:rtl/>
        </w:rPr>
      </w:pPr>
    </w:p>
    <w:p w:rsidR="007B72D3" w:rsidRDefault="007B72D3" w:rsidP="009D51AB">
      <w:pPr>
        <w:jc w:val="lowKashida"/>
        <w:rPr>
          <w:rFonts w:cs="Simplified Arabic"/>
          <w:b/>
          <w:bCs/>
          <w:color w:val="000000"/>
          <w:rtl/>
        </w:rPr>
      </w:pPr>
    </w:p>
    <w:p w:rsidR="007B72D3" w:rsidRDefault="007B72D3" w:rsidP="009D51AB">
      <w:pPr>
        <w:jc w:val="lowKashida"/>
        <w:rPr>
          <w:rFonts w:cs="Simplified Arabic"/>
          <w:b/>
          <w:bCs/>
          <w:color w:val="000000"/>
          <w:rtl/>
        </w:rPr>
      </w:pPr>
    </w:p>
    <w:p w:rsidR="00376265" w:rsidRDefault="00376265" w:rsidP="004E29C0">
      <w:pPr>
        <w:pStyle w:val="Header"/>
        <w:tabs>
          <w:tab w:val="clear" w:pos="4153"/>
          <w:tab w:val="clear" w:pos="8306"/>
        </w:tabs>
        <w:jc w:val="lowKashida"/>
        <w:rPr>
          <w:rFonts w:cs="Simplified Arabic"/>
          <w:sz w:val="24"/>
          <w:szCs w:val="24"/>
          <w:rtl/>
        </w:rPr>
      </w:pPr>
    </w:p>
    <w:p w:rsidR="00C94F65" w:rsidRPr="0049088B" w:rsidRDefault="00C94F65" w:rsidP="00C94F65">
      <w:pPr>
        <w:pStyle w:val="Header"/>
        <w:tabs>
          <w:tab w:val="clear" w:pos="4153"/>
          <w:tab w:val="clear" w:pos="8306"/>
        </w:tabs>
        <w:ind w:left="-2"/>
        <w:jc w:val="lowKashida"/>
        <w:rPr>
          <w:rFonts w:cs="Simplified Arabic"/>
          <w:b/>
          <w:bCs/>
          <w:sz w:val="24"/>
          <w:szCs w:val="24"/>
          <w:rtl/>
        </w:rPr>
      </w:pPr>
      <w:r w:rsidRPr="0049088B">
        <w:rPr>
          <w:rFonts w:cs="Simplified Arabic" w:hint="cs"/>
          <w:b/>
          <w:bCs/>
          <w:sz w:val="24"/>
          <w:szCs w:val="24"/>
          <w:rtl/>
        </w:rPr>
        <w:t>أهم الإشكاليات التي ظهرت في المسح:</w:t>
      </w:r>
    </w:p>
    <w:p w:rsidR="00C94F65" w:rsidRPr="00C94F65" w:rsidRDefault="00C94F65" w:rsidP="00E940B0">
      <w:pPr>
        <w:numPr>
          <w:ilvl w:val="0"/>
          <w:numId w:val="3"/>
        </w:numPr>
        <w:tabs>
          <w:tab w:val="clear" w:pos="720"/>
        </w:tabs>
        <w:ind w:left="566" w:right="0" w:hanging="426"/>
        <w:jc w:val="both"/>
        <w:rPr>
          <w:rFonts w:cs="Simplified Arabic"/>
          <w:color w:val="000000"/>
          <w:sz w:val="24"/>
          <w:szCs w:val="24"/>
          <w:rtl/>
        </w:rPr>
      </w:pPr>
      <w:r w:rsidRPr="00C94F65">
        <w:rPr>
          <w:rFonts w:cs="Simplified Arabic" w:hint="cs"/>
          <w:color w:val="000000"/>
          <w:sz w:val="24"/>
          <w:szCs w:val="24"/>
          <w:rtl/>
        </w:rPr>
        <w:t>مشاكل مرتبطة بالخرائط، حيث أن قسم من هذه الخرائط لا يحتوي على أرقام للمباني الأمر الذي كان له أثر سلبي في الاستدلال على مباني العينة من قبل الباحث الميداني.</w:t>
      </w:r>
    </w:p>
    <w:p w:rsidR="00C94F65" w:rsidRPr="00C94F65" w:rsidRDefault="00C94F65" w:rsidP="00E940B0">
      <w:pPr>
        <w:numPr>
          <w:ilvl w:val="0"/>
          <w:numId w:val="3"/>
        </w:numPr>
        <w:tabs>
          <w:tab w:val="clear" w:pos="720"/>
        </w:tabs>
        <w:ind w:left="566" w:right="0" w:hanging="426"/>
        <w:jc w:val="both"/>
        <w:rPr>
          <w:rFonts w:cs="Simplified Arabic"/>
          <w:color w:val="000000"/>
          <w:sz w:val="24"/>
          <w:szCs w:val="24"/>
        </w:rPr>
      </w:pPr>
      <w:r w:rsidRPr="00C94F65">
        <w:rPr>
          <w:rFonts w:cs="Simplified Arabic"/>
          <w:color w:val="000000"/>
          <w:sz w:val="24"/>
          <w:szCs w:val="24"/>
          <w:rtl/>
        </w:rPr>
        <w:t>وجود</w:t>
      </w:r>
      <w:r w:rsidRPr="00C94F65">
        <w:rPr>
          <w:rFonts w:cs="Simplified Arabic" w:hint="cs"/>
          <w:color w:val="000000"/>
          <w:sz w:val="24"/>
          <w:szCs w:val="24"/>
          <w:rtl/>
        </w:rPr>
        <w:t xml:space="preserve"> صعوبة لدى بعض المبحوثين في الرد على بعض أسئلة الاستمارة مثل سنة التأسيس أو الأسئلة التي لها علاقة بالتكاليف الإنشائية.</w:t>
      </w:r>
    </w:p>
    <w:p w:rsidR="00C94F65" w:rsidRPr="00F26264" w:rsidRDefault="00C94F65" w:rsidP="00E940B0">
      <w:pPr>
        <w:numPr>
          <w:ilvl w:val="0"/>
          <w:numId w:val="3"/>
        </w:numPr>
        <w:tabs>
          <w:tab w:val="clear" w:pos="720"/>
        </w:tabs>
        <w:ind w:left="566" w:right="0" w:hanging="426"/>
        <w:jc w:val="both"/>
        <w:rPr>
          <w:rFonts w:cs="Simplified Arabic"/>
          <w:color w:val="000000"/>
          <w:sz w:val="24"/>
          <w:szCs w:val="24"/>
          <w:rtl/>
        </w:rPr>
      </w:pPr>
      <w:r w:rsidRPr="00C94F65">
        <w:rPr>
          <w:rFonts w:cs="Simplified Arabic" w:hint="cs"/>
          <w:color w:val="000000"/>
          <w:sz w:val="24"/>
          <w:szCs w:val="24"/>
          <w:rtl/>
        </w:rPr>
        <w:t xml:space="preserve">تواجد بعض الأسر </w:t>
      </w:r>
      <w:r w:rsidRPr="00C94F65">
        <w:rPr>
          <w:rFonts w:cs="Simplified Arabic"/>
          <w:color w:val="000000"/>
          <w:sz w:val="24"/>
          <w:szCs w:val="24"/>
          <w:rtl/>
        </w:rPr>
        <w:t xml:space="preserve">خارج </w:t>
      </w:r>
      <w:r w:rsidRPr="00C94F65">
        <w:rPr>
          <w:rFonts w:cs="Simplified Arabic" w:hint="cs"/>
          <w:color w:val="000000"/>
          <w:sz w:val="24"/>
          <w:szCs w:val="24"/>
          <w:rtl/>
        </w:rPr>
        <w:t>المبنى أثناء زيارة الباحث</w:t>
      </w:r>
      <w:r w:rsidRPr="00C94F65">
        <w:rPr>
          <w:rFonts w:cs="Simplified Arabic"/>
          <w:color w:val="000000"/>
          <w:sz w:val="24"/>
          <w:szCs w:val="24"/>
          <w:rtl/>
        </w:rPr>
        <w:t xml:space="preserve"> مما يضطر</w:t>
      </w:r>
      <w:r w:rsidRPr="00C94F65">
        <w:rPr>
          <w:rFonts w:cs="Simplified Arabic" w:hint="cs"/>
          <w:color w:val="000000"/>
          <w:sz w:val="24"/>
          <w:szCs w:val="24"/>
          <w:rtl/>
        </w:rPr>
        <w:t>ه</w:t>
      </w:r>
      <w:r w:rsidRPr="00C94F65">
        <w:rPr>
          <w:rFonts w:cs="Simplified Arabic"/>
          <w:color w:val="000000"/>
          <w:sz w:val="24"/>
          <w:szCs w:val="24"/>
          <w:rtl/>
        </w:rPr>
        <w:t xml:space="preserve"> </w:t>
      </w:r>
      <w:r w:rsidRPr="00C94F65">
        <w:rPr>
          <w:rFonts w:cs="Simplified Arabic" w:hint="cs"/>
          <w:color w:val="000000"/>
          <w:sz w:val="24"/>
          <w:szCs w:val="24"/>
          <w:rtl/>
        </w:rPr>
        <w:t>ل</w:t>
      </w:r>
      <w:r w:rsidRPr="00C94F65">
        <w:rPr>
          <w:rFonts w:cs="Simplified Arabic"/>
          <w:color w:val="000000"/>
          <w:sz w:val="24"/>
          <w:szCs w:val="24"/>
          <w:rtl/>
        </w:rPr>
        <w:t xml:space="preserve">لعودة للأسرة في </w:t>
      </w:r>
      <w:r w:rsidRPr="00C94F65">
        <w:rPr>
          <w:rFonts w:cs="Simplified Arabic" w:hint="cs"/>
          <w:color w:val="000000"/>
          <w:sz w:val="24"/>
          <w:szCs w:val="24"/>
          <w:rtl/>
        </w:rPr>
        <w:t>فترات مختلفة</w:t>
      </w:r>
      <w:r w:rsidRPr="00C94F65">
        <w:rPr>
          <w:rFonts w:cs="Simplified Arabic"/>
          <w:color w:val="000000"/>
          <w:sz w:val="24"/>
          <w:szCs w:val="24"/>
          <w:rtl/>
        </w:rPr>
        <w:t>.</w:t>
      </w:r>
    </w:p>
    <w:p w:rsidR="00C94F65" w:rsidRPr="00E33983" w:rsidRDefault="00C94F65" w:rsidP="00C94F65">
      <w:pPr>
        <w:jc w:val="lowKashida"/>
        <w:rPr>
          <w:rFonts w:cs="Simplified Arabic"/>
          <w:sz w:val="24"/>
          <w:szCs w:val="24"/>
        </w:rPr>
      </w:pPr>
    </w:p>
    <w:p w:rsidR="00C94F65" w:rsidRPr="00E33983" w:rsidRDefault="00C94F65" w:rsidP="00C94F65">
      <w:pPr>
        <w:rPr>
          <w:rFonts w:cs="Simplified Arabic"/>
          <w:b/>
          <w:bCs/>
          <w:sz w:val="26"/>
          <w:szCs w:val="26"/>
          <w:rtl/>
        </w:rPr>
      </w:pPr>
      <w:r w:rsidRPr="00E33983">
        <w:rPr>
          <w:rFonts w:cs="Simplified Arabic" w:hint="cs"/>
          <w:b/>
          <w:bCs/>
          <w:sz w:val="26"/>
          <w:szCs w:val="26"/>
          <w:rtl/>
        </w:rPr>
        <w:t>معالجة حالات عدم الاستجابة باستخدام فئات تعديل:</w:t>
      </w:r>
    </w:p>
    <w:p w:rsidR="00C94F65" w:rsidRPr="00E33983" w:rsidRDefault="00C94F65" w:rsidP="00C94F65">
      <w:pPr>
        <w:rPr>
          <w:rFonts w:cs="Simplified Arabic"/>
        </w:rPr>
      </w:pPr>
    </w:p>
    <w:p w:rsidR="00C94F65" w:rsidRPr="00E33983" w:rsidRDefault="00C94F65" w:rsidP="00C94F65">
      <w:pPr>
        <w:rPr>
          <w:rFonts w:cs="Simplified Arabic"/>
          <w:sz w:val="24"/>
          <w:szCs w:val="24"/>
          <w:rtl/>
        </w:rPr>
      </w:pPr>
      <w:r w:rsidRPr="00E33983">
        <w:rPr>
          <w:rFonts w:cs="Simplified Arabic"/>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0" o:title=""/>
          </v:shape>
          <o:OLEObject Type="Embed" ProgID="Equation.3" ShapeID="_x0000_i1025" DrawAspect="Content" ObjectID="_1399793340" r:id="rId11"/>
        </w:object>
      </w:r>
    </w:p>
    <w:p w:rsidR="00C94F65" w:rsidRPr="00E33983" w:rsidRDefault="00C94F65" w:rsidP="00C94F65">
      <w:pPr>
        <w:pStyle w:val="Heading5"/>
        <w:jc w:val="left"/>
      </w:pPr>
      <w:r w:rsidRPr="00E33983">
        <w:rPr>
          <w:rFonts w:hint="cs"/>
          <w:rtl/>
        </w:rPr>
        <w:t>حيث أن</w:t>
      </w:r>
    </w:p>
    <w:p w:rsidR="00C94F65" w:rsidRPr="00E33983" w:rsidRDefault="00C94F65" w:rsidP="00C94F65">
      <w:pPr>
        <w:rPr>
          <w:rFonts w:cs="Simplified Arabic"/>
          <w:sz w:val="24"/>
          <w:szCs w:val="24"/>
        </w:rPr>
      </w:pPr>
    </w:p>
    <w:p w:rsidR="00C94F65" w:rsidRPr="00E33983" w:rsidRDefault="00C94F65" w:rsidP="00C94F65">
      <w:pPr>
        <w:rPr>
          <w:rFonts w:cs="Simplified Arabic"/>
          <w:sz w:val="24"/>
          <w:szCs w:val="24"/>
          <w:rtl/>
        </w:rPr>
      </w:pPr>
      <w:r w:rsidRPr="00E33983">
        <w:rPr>
          <w:rFonts w:cs="Simplified Arabic"/>
          <w:position w:val="-18"/>
          <w:sz w:val="24"/>
          <w:szCs w:val="24"/>
        </w:rPr>
        <w:object w:dxaOrig="760" w:dyaOrig="440">
          <v:shape id="_x0000_i1026" type="#_x0000_t75" style="width:38.25pt;height:21pt" o:ole="">
            <v:imagedata r:id="rId12" o:title=""/>
          </v:shape>
          <o:OLEObject Type="Embed" ProgID="Equation.3" ShapeID="_x0000_i1026" DrawAspect="Content" ObjectID="_1399793341" r:id="rId13"/>
        </w:object>
      </w:r>
      <w:r w:rsidRPr="00E33983">
        <w:rPr>
          <w:rFonts w:cs="Simplified Arabic" w:hint="cs"/>
          <w:sz w:val="24"/>
          <w:szCs w:val="24"/>
          <w:rtl/>
        </w:rPr>
        <w:t xml:space="preserve">               مجموع الأوزان في الفئة </w:t>
      </w:r>
      <w:r w:rsidRPr="00E33983">
        <w:rPr>
          <w:rFonts w:cs="Simplified Arabic"/>
          <w:sz w:val="24"/>
          <w:szCs w:val="24"/>
        </w:rPr>
        <w:t>g</w:t>
      </w:r>
      <w:r w:rsidRPr="00E33983">
        <w:rPr>
          <w:rFonts w:cs="Simplified Arabic" w:hint="cs"/>
          <w:sz w:val="24"/>
          <w:szCs w:val="24"/>
          <w:rtl/>
        </w:rPr>
        <w:t xml:space="preserve"> </w:t>
      </w:r>
    </w:p>
    <w:p w:rsidR="00C94F65" w:rsidRPr="00E33983" w:rsidRDefault="00C94F65" w:rsidP="00C94F65">
      <w:pPr>
        <w:pStyle w:val="Header"/>
        <w:tabs>
          <w:tab w:val="clear" w:pos="4153"/>
          <w:tab w:val="clear" w:pos="8306"/>
        </w:tabs>
        <w:rPr>
          <w:rFonts w:cs="Simplified Arabic"/>
          <w:rtl/>
        </w:rPr>
      </w:pPr>
    </w:p>
    <w:p w:rsidR="00C94F65" w:rsidRPr="00E33983" w:rsidRDefault="00C94F65" w:rsidP="00C94F65">
      <w:pPr>
        <w:rPr>
          <w:rFonts w:cs="Simplified Arabic"/>
          <w:sz w:val="24"/>
          <w:szCs w:val="24"/>
          <w:rtl/>
        </w:rPr>
      </w:pPr>
      <w:r w:rsidRPr="00E33983">
        <w:rPr>
          <w:rFonts w:cs="Simplified Arabic"/>
          <w:position w:val="-18"/>
          <w:sz w:val="24"/>
          <w:szCs w:val="24"/>
          <w:rtl/>
        </w:rPr>
        <w:object w:dxaOrig="859" w:dyaOrig="440">
          <v:shape id="_x0000_i1027" type="#_x0000_t75" style="width:42.75pt;height:21pt" o:ole="">
            <v:imagedata r:id="rId14" o:title=""/>
          </v:shape>
          <o:OLEObject Type="Embed" ProgID="Equation.3" ShapeID="_x0000_i1027" DrawAspect="Content" ObjectID="_1399793342" r:id="rId15"/>
        </w:object>
      </w:r>
      <w:r w:rsidRPr="00E33983">
        <w:rPr>
          <w:rFonts w:cs="Simplified Arabic" w:hint="cs"/>
          <w:sz w:val="24"/>
          <w:szCs w:val="24"/>
          <w:rtl/>
        </w:rPr>
        <w:t xml:space="preserve">           مجموع الأوزان التي تعتبر زيادة شمول</w:t>
      </w:r>
    </w:p>
    <w:p w:rsidR="00C94F65" w:rsidRPr="00E33983" w:rsidRDefault="00C94F65" w:rsidP="00C94F65">
      <w:pPr>
        <w:rPr>
          <w:rFonts w:cs="Simplified Arabic"/>
          <w:rtl/>
        </w:rPr>
      </w:pPr>
    </w:p>
    <w:p w:rsidR="00C94F65" w:rsidRPr="00E33983" w:rsidRDefault="00C94F65" w:rsidP="00C94F65">
      <w:pPr>
        <w:rPr>
          <w:rFonts w:cs="Simplified Arabic"/>
          <w:sz w:val="24"/>
          <w:szCs w:val="24"/>
          <w:rtl/>
        </w:rPr>
      </w:pPr>
      <w:r w:rsidRPr="00E33983">
        <w:rPr>
          <w:position w:val="-18"/>
          <w:sz w:val="24"/>
          <w:szCs w:val="24"/>
        </w:rPr>
        <w:object w:dxaOrig="740" w:dyaOrig="440">
          <v:shape id="_x0000_i1028" type="#_x0000_t75" style="width:36.75pt;height:21pt" o:ole="">
            <v:imagedata r:id="rId16" o:title=""/>
          </v:shape>
          <o:OLEObject Type="Embed" ProgID="Equation.3" ShapeID="_x0000_i1028" DrawAspect="Content" ObjectID="_1399793343" r:id="rId17"/>
        </w:object>
      </w:r>
      <w:r w:rsidRPr="00E33983">
        <w:rPr>
          <w:rFonts w:cs="Simplified Arabic" w:hint="cs"/>
          <w:sz w:val="24"/>
          <w:szCs w:val="24"/>
          <w:rtl/>
        </w:rPr>
        <w:t xml:space="preserve">             مجموع الأوزان المستجيبة في المسح</w:t>
      </w:r>
    </w:p>
    <w:p w:rsidR="00C94F65" w:rsidRPr="00E33983" w:rsidRDefault="00C94F65" w:rsidP="00C94F65">
      <w:pPr>
        <w:pStyle w:val="Header"/>
        <w:tabs>
          <w:tab w:val="clear" w:pos="4153"/>
          <w:tab w:val="clear" w:pos="8306"/>
        </w:tabs>
        <w:rPr>
          <w:rFonts w:cs="Simplified Arabic"/>
          <w:b/>
          <w:bCs/>
          <w:rtl/>
        </w:rPr>
      </w:pPr>
    </w:p>
    <w:p w:rsidR="00C94F65" w:rsidRPr="00E33983" w:rsidRDefault="00C94F65" w:rsidP="00C94F65">
      <w:pPr>
        <w:rPr>
          <w:rFonts w:cs="Simplified Arabic"/>
          <w:sz w:val="24"/>
          <w:szCs w:val="24"/>
          <w:rtl/>
        </w:rPr>
      </w:pPr>
      <w:r w:rsidRPr="00E33983">
        <w:rPr>
          <w:rFonts w:cs="Simplified Arabic" w:hint="cs"/>
          <w:sz w:val="24"/>
          <w:szCs w:val="24"/>
          <w:rtl/>
        </w:rPr>
        <w:t xml:space="preserve">يتم إعطاء كل وحدة قيمة </w:t>
      </w:r>
      <w:proofErr w:type="spellStart"/>
      <w:r w:rsidRPr="00E33983">
        <w:rPr>
          <w:rFonts w:cs="Simplified Arabic"/>
          <w:i/>
          <w:iCs/>
          <w:sz w:val="24"/>
          <w:szCs w:val="24"/>
        </w:rPr>
        <w:t>fg</w:t>
      </w:r>
      <w:proofErr w:type="spellEnd"/>
      <w:r w:rsidRPr="00E33983">
        <w:rPr>
          <w:rFonts w:cs="Simplified Arabic" w:hint="cs"/>
          <w:sz w:val="24"/>
          <w:szCs w:val="24"/>
          <w:rtl/>
        </w:rPr>
        <w:t xml:space="preserve"> للفئة التي تقع فيها وفي النهاية نحصل على</w:t>
      </w:r>
      <w:r w:rsidRPr="00E33983">
        <w:rPr>
          <w:rFonts w:cs="Simplified Arabic"/>
          <w:position w:val="-6"/>
          <w:sz w:val="24"/>
          <w:szCs w:val="24"/>
          <w:rtl/>
        </w:rPr>
        <w:object w:dxaOrig="380" w:dyaOrig="279">
          <v:shape id="_x0000_i1029" type="#_x0000_t75" style="width:18.75pt;height:14.25pt" o:ole="">
            <v:imagedata r:id="rId18" o:title=""/>
          </v:shape>
          <o:OLEObject Type="Embed" ProgID="Equation.3" ShapeID="_x0000_i1029" DrawAspect="Content" ObjectID="_1399793344" r:id="rId19"/>
        </w:object>
      </w:r>
      <w:r w:rsidRPr="00E33983">
        <w:rPr>
          <w:rFonts w:cs="Simplified Arabic" w:hint="cs"/>
          <w:sz w:val="24"/>
          <w:szCs w:val="24"/>
          <w:rtl/>
        </w:rPr>
        <w:t xml:space="preserve"> باستخدام المعادلة التالية:</w:t>
      </w:r>
    </w:p>
    <w:p w:rsidR="00C94F65" w:rsidRPr="00072946" w:rsidRDefault="00C94F65" w:rsidP="00C94F65">
      <w:pPr>
        <w:rPr>
          <w:rFonts w:cs="Simplified Arabic"/>
          <w:color w:val="FF0000"/>
          <w:sz w:val="24"/>
          <w:szCs w:val="24"/>
          <w:rtl/>
        </w:rPr>
      </w:pPr>
      <w:r w:rsidRPr="00072946">
        <w:rPr>
          <w:rFonts w:cs="Simplified Arabic"/>
          <w:color w:val="FF0000"/>
          <w:sz w:val="24"/>
          <w:szCs w:val="24"/>
        </w:rPr>
        <w:t xml:space="preserve">                </w:t>
      </w:r>
      <w:r w:rsidRPr="00072946">
        <w:rPr>
          <w:rFonts w:cs="Simplified Arabic" w:hint="cs"/>
          <w:color w:val="FF0000"/>
          <w:sz w:val="24"/>
          <w:szCs w:val="24"/>
          <w:rtl/>
        </w:rPr>
        <w:t xml:space="preserve">       </w:t>
      </w:r>
    </w:p>
    <w:p w:rsidR="00C94F65" w:rsidRPr="00072946" w:rsidRDefault="00C94F65" w:rsidP="00C94F65">
      <w:pPr>
        <w:rPr>
          <w:i/>
          <w:iCs/>
          <w:color w:val="FF0000"/>
          <w:sz w:val="24"/>
          <w:szCs w:val="24"/>
          <w:rtl/>
        </w:rPr>
      </w:pPr>
      <w:r w:rsidRPr="00072946">
        <w:rPr>
          <w:i/>
          <w:iCs/>
          <w:color w:val="FF0000"/>
          <w:position w:val="-10"/>
          <w:sz w:val="24"/>
          <w:szCs w:val="24"/>
        </w:rPr>
        <w:object w:dxaOrig="1460" w:dyaOrig="320">
          <v:shape id="_x0000_i1030" type="#_x0000_t75" style="width:102pt;height:18pt" o:ole="">
            <v:imagedata r:id="rId20" o:title=""/>
          </v:shape>
          <o:OLEObject Type="Embed" ProgID="Equation.3" ShapeID="_x0000_i1030" DrawAspect="Content" ObjectID="_1399793345" r:id="rId21"/>
        </w:object>
      </w:r>
    </w:p>
    <w:p w:rsidR="00CB0B6F" w:rsidRDefault="00CB0B6F" w:rsidP="00376265">
      <w:pPr>
        <w:ind w:right="571"/>
        <w:jc w:val="lowKashida"/>
        <w:rPr>
          <w:rFonts w:cs="Simplified Arabic"/>
          <w:color w:val="000000"/>
          <w:sz w:val="24"/>
          <w:szCs w:val="24"/>
          <w:rtl/>
        </w:rPr>
      </w:pPr>
    </w:p>
    <w:p w:rsidR="00554A96" w:rsidRPr="00CB0B6F" w:rsidRDefault="00CB0B6F" w:rsidP="0026401F">
      <w:pPr>
        <w:jc w:val="both"/>
        <w:rPr>
          <w:rFonts w:cs="Simplified Arabic"/>
          <w:b/>
          <w:bCs/>
          <w:color w:val="000000"/>
          <w:sz w:val="24"/>
          <w:szCs w:val="24"/>
          <w:rtl/>
        </w:rPr>
      </w:pPr>
      <w:r>
        <w:rPr>
          <w:rFonts w:cs="Simplified Arabic"/>
          <w:b/>
          <w:bCs/>
          <w:color w:val="000000"/>
          <w:sz w:val="24"/>
          <w:szCs w:val="24"/>
        </w:rPr>
        <w:t xml:space="preserve">  </w:t>
      </w:r>
      <w:r w:rsidR="0026401F">
        <w:rPr>
          <w:rFonts w:cs="Simplified Arabic"/>
          <w:b/>
          <w:bCs/>
          <w:color w:val="000000"/>
          <w:sz w:val="24"/>
          <w:szCs w:val="24"/>
        </w:rPr>
        <w:t>8</w:t>
      </w:r>
      <w:r>
        <w:rPr>
          <w:rFonts w:cs="Simplified Arabic"/>
          <w:b/>
          <w:bCs/>
          <w:color w:val="000000"/>
          <w:sz w:val="24"/>
          <w:szCs w:val="24"/>
        </w:rPr>
        <w:t>.2</w:t>
      </w:r>
      <w:r w:rsidR="00F26264" w:rsidRPr="00CB0B6F">
        <w:rPr>
          <w:rFonts w:cs="Simplified Arabic" w:hint="cs"/>
          <w:b/>
          <w:bCs/>
          <w:color w:val="000000"/>
          <w:sz w:val="24"/>
          <w:szCs w:val="24"/>
          <w:rtl/>
        </w:rPr>
        <w:t>مقارنة البيانات</w:t>
      </w:r>
    </w:p>
    <w:p w:rsidR="00C94F65" w:rsidRDefault="00C94F65" w:rsidP="00C94F65">
      <w:pPr>
        <w:pStyle w:val="Header"/>
        <w:tabs>
          <w:tab w:val="clear" w:pos="4153"/>
          <w:tab w:val="clear" w:pos="8306"/>
        </w:tabs>
        <w:jc w:val="lowKashida"/>
        <w:rPr>
          <w:rFonts w:cs="Simplified Arabic"/>
          <w:sz w:val="24"/>
          <w:szCs w:val="24"/>
          <w:rtl/>
        </w:rPr>
      </w:pPr>
      <w:r w:rsidRPr="0049088B">
        <w:rPr>
          <w:rFonts w:cs="Simplified Arabic" w:hint="cs"/>
          <w:sz w:val="24"/>
          <w:szCs w:val="24"/>
          <w:rtl/>
        </w:rPr>
        <w:t>البيانات الناتجة عن هذا المسح يمكن مقارنتها مع بيانات السنوات السابقة لذات المسح ولكافة المناطق الجغرافية المغطاة.</w:t>
      </w:r>
    </w:p>
    <w:p w:rsidR="00CB0B6F" w:rsidRDefault="00CB0B6F" w:rsidP="00C94F65">
      <w:pPr>
        <w:pStyle w:val="Header"/>
        <w:tabs>
          <w:tab w:val="clear" w:pos="4153"/>
          <w:tab w:val="clear" w:pos="8306"/>
        </w:tabs>
        <w:jc w:val="lowKashida"/>
        <w:rPr>
          <w:rFonts w:cs="Simplified Arabic"/>
          <w:sz w:val="24"/>
          <w:szCs w:val="24"/>
          <w:rtl/>
        </w:rPr>
      </w:pPr>
    </w:p>
    <w:p w:rsidR="00FA6CB3" w:rsidRPr="00AE3090" w:rsidRDefault="00CB0B6F" w:rsidP="0026401F">
      <w:pPr>
        <w:jc w:val="both"/>
        <w:rPr>
          <w:rFonts w:cs="Simplified Arabic"/>
          <w:b/>
          <w:bCs/>
          <w:color w:val="000000"/>
          <w:sz w:val="24"/>
          <w:szCs w:val="24"/>
          <w:rtl/>
        </w:rPr>
      </w:pPr>
      <w:r>
        <w:rPr>
          <w:rFonts w:cs="Simplified Arabic"/>
          <w:b/>
          <w:bCs/>
          <w:color w:val="000000"/>
          <w:sz w:val="24"/>
          <w:szCs w:val="24"/>
        </w:rPr>
        <w:t xml:space="preserve">  </w:t>
      </w:r>
      <w:r w:rsidR="0026401F">
        <w:rPr>
          <w:rFonts w:cs="Simplified Arabic"/>
          <w:b/>
          <w:bCs/>
          <w:color w:val="000000"/>
          <w:sz w:val="24"/>
          <w:szCs w:val="24"/>
        </w:rPr>
        <w:t>9</w:t>
      </w:r>
      <w:r>
        <w:rPr>
          <w:rFonts w:cs="Simplified Arabic"/>
          <w:b/>
          <w:bCs/>
          <w:color w:val="000000"/>
          <w:sz w:val="24"/>
          <w:szCs w:val="24"/>
        </w:rPr>
        <w:t>.2</w:t>
      </w:r>
      <w:r w:rsidR="004E29C0">
        <w:rPr>
          <w:rFonts w:cs="Simplified Arabic" w:hint="cs"/>
          <w:b/>
          <w:bCs/>
          <w:color w:val="000000"/>
          <w:sz w:val="24"/>
          <w:szCs w:val="24"/>
          <w:rtl/>
        </w:rPr>
        <w:t>الملاحظات الفنية</w:t>
      </w:r>
    </w:p>
    <w:p w:rsidR="00614D3B" w:rsidRPr="0049088B" w:rsidRDefault="00614D3B" w:rsidP="00614D3B">
      <w:pPr>
        <w:pStyle w:val="Header"/>
        <w:tabs>
          <w:tab w:val="clear" w:pos="4153"/>
          <w:tab w:val="clear" w:pos="8306"/>
        </w:tabs>
        <w:jc w:val="lowKashida"/>
        <w:rPr>
          <w:rFonts w:cs="Simplified Arabic"/>
          <w:sz w:val="24"/>
          <w:szCs w:val="24"/>
          <w:rtl/>
        </w:rPr>
      </w:pPr>
      <w:r w:rsidRPr="0049088B">
        <w:rPr>
          <w:rFonts w:cs="Simplified Arabic" w:hint="cs"/>
          <w:sz w:val="24"/>
          <w:szCs w:val="24"/>
          <w:rtl/>
        </w:rPr>
        <w:t xml:space="preserve">هناك مجموعة من الملاحظات الفنية الهامة والتي يجب أخذها بعين الاعتبار عند </w:t>
      </w:r>
      <w:r w:rsidR="00AC5605" w:rsidRPr="0049088B">
        <w:rPr>
          <w:rFonts w:cs="Simplified Arabic" w:hint="cs"/>
          <w:sz w:val="24"/>
          <w:szCs w:val="24"/>
          <w:rtl/>
        </w:rPr>
        <w:t>الإطلاع</w:t>
      </w:r>
      <w:r w:rsidRPr="0049088B">
        <w:rPr>
          <w:rFonts w:cs="Simplified Arabic" w:hint="cs"/>
          <w:sz w:val="24"/>
          <w:szCs w:val="24"/>
          <w:rtl/>
        </w:rPr>
        <w:t xml:space="preserve"> على هذا التقرير، وهي على النح</w:t>
      </w:r>
      <w:r w:rsidRPr="0049088B">
        <w:rPr>
          <w:rFonts w:cs="Simplified Arabic" w:hint="eastAsia"/>
          <w:sz w:val="24"/>
          <w:szCs w:val="24"/>
          <w:rtl/>
        </w:rPr>
        <w:t>و</w:t>
      </w:r>
      <w:r w:rsidRPr="0049088B">
        <w:rPr>
          <w:rFonts w:cs="Simplified Arabic" w:hint="cs"/>
          <w:sz w:val="24"/>
          <w:szCs w:val="24"/>
          <w:rtl/>
        </w:rPr>
        <w:t xml:space="preserve"> الآتي:  </w:t>
      </w:r>
    </w:p>
    <w:p w:rsidR="00614D3B" w:rsidRPr="00614D3B" w:rsidRDefault="00614D3B" w:rsidP="00E940B0">
      <w:pPr>
        <w:pStyle w:val="Header"/>
        <w:numPr>
          <w:ilvl w:val="0"/>
          <w:numId w:val="9"/>
        </w:numPr>
        <w:tabs>
          <w:tab w:val="clear" w:pos="4153"/>
          <w:tab w:val="clear" w:pos="8306"/>
        </w:tabs>
        <w:jc w:val="lowKashida"/>
        <w:rPr>
          <w:rFonts w:cs="Simplified Arabic"/>
          <w:sz w:val="24"/>
          <w:szCs w:val="24"/>
          <w:rtl/>
        </w:rPr>
      </w:pPr>
      <w:r w:rsidRPr="00614D3B">
        <w:rPr>
          <w:rFonts w:cs="Simplified Arabic"/>
          <w:sz w:val="24"/>
          <w:szCs w:val="24"/>
          <w:rtl/>
        </w:rPr>
        <w:t>نتيجة لعدم توفر قيود محاسبية لدى غالبية المبحوثين في هذا المسح، إضافة إلى مرور فترة زمنية بين وقت المقابلة في المسح وفترة الإسناد له، فان مستوى دقة البيانات من حيث أخطاء القياس (أي الأخطاء غير الإحصائية) يجب أن يقرأ ضمن هذا السياق وخصوصاً بما يتعلق بتكاليف إنشاء المباني وصيانتها وهي المتغيرات التي تشكل أساس هدف المسح.</w:t>
      </w:r>
    </w:p>
    <w:p w:rsidR="00614D3B" w:rsidRPr="00614D3B" w:rsidRDefault="00614D3B" w:rsidP="00E940B0">
      <w:pPr>
        <w:pStyle w:val="Header"/>
        <w:numPr>
          <w:ilvl w:val="0"/>
          <w:numId w:val="9"/>
        </w:numPr>
        <w:tabs>
          <w:tab w:val="clear" w:pos="4153"/>
          <w:tab w:val="clear" w:pos="8306"/>
        </w:tabs>
        <w:jc w:val="lowKashida"/>
        <w:rPr>
          <w:rFonts w:cs="Simplified Arabic"/>
          <w:sz w:val="24"/>
          <w:szCs w:val="24"/>
        </w:rPr>
      </w:pPr>
      <w:r w:rsidRPr="00614D3B">
        <w:rPr>
          <w:rFonts w:cs="Simplified Arabic"/>
          <w:sz w:val="24"/>
          <w:szCs w:val="24"/>
          <w:rtl/>
        </w:rPr>
        <w:t>في حالة وجود نشاط إنشائي سواءً لإنشاء</w:t>
      </w:r>
      <w:r w:rsidRPr="00614D3B">
        <w:rPr>
          <w:rFonts w:cs="Simplified Arabic" w:hint="cs"/>
          <w:sz w:val="24"/>
          <w:szCs w:val="24"/>
          <w:rtl/>
        </w:rPr>
        <w:t xml:space="preserve"> مبنى</w:t>
      </w:r>
      <w:r w:rsidRPr="00614D3B">
        <w:rPr>
          <w:rFonts w:cs="Simplified Arabic"/>
          <w:sz w:val="24"/>
          <w:szCs w:val="24"/>
          <w:rtl/>
        </w:rPr>
        <w:t xml:space="preserve"> جديد أو لأعمال صيانة رأسمالية للمبنى طلب من المالك توفير تفاصيل </w:t>
      </w:r>
      <w:r w:rsidRPr="00614D3B">
        <w:rPr>
          <w:rFonts w:cs="Simplified Arabic" w:hint="cs"/>
          <w:sz w:val="24"/>
          <w:szCs w:val="24"/>
          <w:rtl/>
        </w:rPr>
        <w:t>عن قيمة الإنفاق على</w:t>
      </w:r>
      <w:r w:rsidRPr="00614D3B">
        <w:rPr>
          <w:rFonts w:cs="Simplified Arabic"/>
          <w:sz w:val="24"/>
          <w:szCs w:val="24"/>
          <w:rtl/>
        </w:rPr>
        <w:t xml:space="preserve"> إنشاءه.  وقد تم معالجة الحالات التي لم يتمكن فيها المالك من توفير هذه التفاصيل بحيث أخذت بنفس معدلات نسب كل بند إلى المجموع كما وردت في حالات الإجابة المفصلة.</w:t>
      </w:r>
    </w:p>
    <w:p w:rsidR="00614D3B" w:rsidRPr="0049088B" w:rsidRDefault="00614D3B" w:rsidP="00E940B0">
      <w:pPr>
        <w:pStyle w:val="Header"/>
        <w:numPr>
          <w:ilvl w:val="0"/>
          <w:numId w:val="9"/>
        </w:numPr>
        <w:tabs>
          <w:tab w:val="clear" w:pos="4153"/>
          <w:tab w:val="clear" w:pos="8306"/>
        </w:tabs>
        <w:jc w:val="lowKashida"/>
        <w:rPr>
          <w:rFonts w:cs="Simplified Arabic"/>
          <w:sz w:val="24"/>
          <w:szCs w:val="24"/>
        </w:rPr>
      </w:pPr>
      <w:r w:rsidRPr="0049088B">
        <w:rPr>
          <w:rFonts w:cs="Simplified Arabic" w:hint="cs"/>
          <w:sz w:val="24"/>
          <w:szCs w:val="24"/>
          <w:rtl/>
        </w:rPr>
        <w:t xml:space="preserve">تم جمع البيانات المالية بالعملات الثلاث (الدينار الأردني، الدولار الأمريكي، </w:t>
      </w:r>
      <w:proofErr w:type="spellStart"/>
      <w:r w:rsidRPr="0049088B">
        <w:rPr>
          <w:rFonts w:cs="Simplified Arabic" w:hint="cs"/>
          <w:sz w:val="24"/>
          <w:szCs w:val="24"/>
          <w:rtl/>
        </w:rPr>
        <w:t>الشيقل</w:t>
      </w:r>
      <w:proofErr w:type="spellEnd"/>
      <w:r w:rsidRPr="0049088B">
        <w:rPr>
          <w:rFonts w:cs="Simplified Arabic" w:hint="cs"/>
          <w:sz w:val="24"/>
          <w:szCs w:val="24"/>
          <w:rtl/>
        </w:rPr>
        <w:t xml:space="preserve"> الإسرائيلي)، حيث تم استخدام متوسط سعر العملات خلال عام الإسناد الزمني وهي الفترة التي تم جمع البيانات المالية عنها.</w:t>
      </w:r>
    </w:p>
    <w:p w:rsidR="00614D3B" w:rsidRPr="0049088B" w:rsidRDefault="00614D3B" w:rsidP="00E940B0">
      <w:pPr>
        <w:pStyle w:val="Header"/>
        <w:numPr>
          <w:ilvl w:val="0"/>
          <w:numId w:val="9"/>
        </w:numPr>
        <w:tabs>
          <w:tab w:val="clear" w:pos="4153"/>
          <w:tab w:val="clear" w:pos="8306"/>
        </w:tabs>
        <w:jc w:val="lowKashida"/>
        <w:rPr>
          <w:rFonts w:cs="Simplified Arabic"/>
          <w:sz w:val="24"/>
          <w:szCs w:val="24"/>
        </w:rPr>
      </w:pPr>
      <w:r w:rsidRPr="0049088B">
        <w:rPr>
          <w:rFonts w:cs="Simplified Arabic" w:hint="cs"/>
          <w:sz w:val="24"/>
          <w:szCs w:val="24"/>
          <w:rtl/>
        </w:rPr>
        <w:t xml:space="preserve">قد </w:t>
      </w:r>
      <w:r w:rsidRPr="0049088B">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proofErr w:type="spellStart"/>
      <w:r w:rsidRPr="0049088B">
        <w:rPr>
          <w:rFonts w:cs="Simplified Arabic"/>
          <w:sz w:val="24"/>
          <w:szCs w:val="24"/>
          <w:rtl/>
        </w:rPr>
        <w:t>توزين</w:t>
      </w:r>
      <w:proofErr w:type="spellEnd"/>
      <w:r w:rsidRPr="0049088B">
        <w:rPr>
          <w:rFonts w:cs="Simplified Arabic"/>
          <w:sz w:val="24"/>
          <w:szCs w:val="24"/>
          <w:rtl/>
        </w:rPr>
        <w:t xml:space="preserve"> نتائج عينة </w:t>
      </w:r>
      <w:r w:rsidRPr="0049088B">
        <w:rPr>
          <w:rFonts w:cs="Simplified Arabic" w:hint="cs"/>
          <w:sz w:val="24"/>
          <w:szCs w:val="24"/>
          <w:rtl/>
        </w:rPr>
        <w:t>المسح</w:t>
      </w:r>
      <w:r w:rsidRPr="0049088B">
        <w:rPr>
          <w:rFonts w:cs="Simplified Arabic"/>
          <w:sz w:val="24"/>
          <w:szCs w:val="24"/>
          <w:rtl/>
        </w:rPr>
        <w:t xml:space="preserve">. </w:t>
      </w:r>
    </w:p>
    <w:p w:rsidR="00614D3B" w:rsidRPr="00614D3B" w:rsidRDefault="00614D3B" w:rsidP="00E940B0">
      <w:pPr>
        <w:pStyle w:val="Header"/>
        <w:numPr>
          <w:ilvl w:val="0"/>
          <w:numId w:val="9"/>
        </w:numPr>
        <w:tabs>
          <w:tab w:val="clear" w:pos="4153"/>
          <w:tab w:val="clear" w:pos="8306"/>
        </w:tabs>
        <w:jc w:val="lowKashida"/>
        <w:rPr>
          <w:rFonts w:cs="Simplified Arabic"/>
          <w:sz w:val="24"/>
          <w:szCs w:val="24"/>
        </w:rPr>
      </w:pPr>
      <w:r w:rsidRPr="00614D3B">
        <w:rPr>
          <w:rFonts w:cs="Simplified Arabic" w:hint="cs"/>
          <w:sz w:val="24"/>
          <w:szCs w:val="24"/>
          <w:rtl/>
        </w:rPr>
        <w:t>نتيجة أن معامل الاختلاف على مستوى القدس مرتفع لم يتم النشر على هذا المستوى الجغرافي.</w:t>
      </w:r>
    </w:p>
    <w:p w:rsidR="00614D3B" w:rsidRDefault="00614D3B" w:rsidP="00E940B0">
      <w:pPr>
        <w:pStyle w:val="Header"/>
        <w:numPr>
          <w:ilvl w:val="0"/>
          <w:numId w:val="9"/>
        </w:numPr>
        <w:tabs>
          <w:tab w:val="clear" w:pos="4153"/>
          <w:tab w:val="clear" w:pos="8306"/>
        </w:tabs>
        <w:jc w:val="lowKashida"/>
        <w:rPr>
          <w:rFonts w:cs="Simplified Arabic"/>
          <w:sz w:val="24"/>
          <w:szCs w:val="24"/>
        </w:rPr>
      </w:pPr>
      <w:r w:rsidRPr="00614D3B">
        <w:rPr>
          <w:rFonts w:cs="Simplified Arabic" w:hint="cs"/>
          <w:sz w:val="24"/>
          <w:szCs w:val="24"/>
          <w:rtl/>
        </w:rPr>
        <w:t>تم ربط متغير تكاليف إنشاء المبنى مع متغير مساحة البناء التي أنجزت كليا، حيث كان الارتباط عالي، وهو ما يدل</w:t>
      </w:r>
      <w:r w:rsidRPr="00614D3B">
        <w:rPr>
          <w:rFonts w:cs="Simplified Arabic" w:hint="eastAsia"/>
          <w:sz w:val="24"/>
          <w:szCs w:val="24"/>
          <w:rtl/>
        </w:rPr>
        <w:t>ل</w:t>
      </w:r>
      <w:r w:rsidRPr="00614D3B">
        <w:rPr>
          <w:rFonts w:cs="Simplified Arabic" w:hint="cs"/>
          <w:sz w:val="24"/>
          <w:szCs w:val="24"/>
          <w:rtl/>
        </w:rPr>
        <w:t xml:space="preserve"> على وجود تناسق بين المتغيرات.</w:t>
      </w:r>
    </w:p>
    <w:p w:rsidR="007B72D3" w:rsidRPr="00614D3B" w:rsidRDefault="007B72D3" w:rsidP="00E940B0">
      <w:pPr>
        <w:pStyle w:val="Header"/>
        <w:numPr>
          <w:ilvl w:val="0"/>
          <w:numId w:val="9"/>
        </w:numPr>
        <w:tabs>
          <w:tab w:val="clear" w:pos="4153"/>
          <w:tab w:val="clear" w:pos="8306"/>
        </w:tabs>
        <w:jc w:val="lowKashida"/>
        <w:rPr>
          <w:rFonts w:cs="Simplified Arabic"/>
          <w:sz w:val="24"/>
          <w:szCs w:val="24"/>
        </w:rPr>
      </w:pPr>
      <w:r>
        <w:rPr>
          <w:rFonts w:cs="Simplified Arabic" w:hint="cs"/>
          <w:sz w:val="24"/>
          <w:szCs w:val="24"/>
          <w:rtl/>
        </w:rPr>
        <w:t xml:space="preserve">أظهرت نتائج الزيارة الثانية لبعض المباني والتي زارها الباحثون للتأكد من دقة البيانات </w:t>
      </w:r>
      <w:proofErr w:type="spellStart"/>
      <w:r>
        <w:rPr>
          <w:rFonts w:cs="Simplified Arabic" w:hint="cs"/>
          <w:sz w:val="24"/>
          <w:szCs w:val="24"/>
          <w:rtl/>
        </w:rPr>
        <w:t>والمسماه</w:t>
      </w:r>
      <w:proofErr w:type="spellEnd"/>
      <w:r>
        <w:rPr>
          <w:rFonts w:cs="Simplified Arabic" w:hint="cs"/>
          <w:sz w:val="24"/>
          <w:szCs w:val="24"/>
          <w:rtl/>
        </w:rPr>
        <w:t xml:space="preserve"> بإعادة المقابلة وجود تطابق عالي في النتائج حيث استخدم برنامج </w:t>
      </w:r>
      <w:proofErr w:type="spellStart"/>
      <w:r>
        <w:rPr>
          <w:rFonts w:cs="Simplified Arabic" w:hint="cs"/>
          <w:sz w:val="24"/>
          <w:szCs w:val="24"/>
          <w:rtl/>
        </w:rPr>
        <w:t>كابا</w:t>
      </w:r>
      <w:proofErr w:type="spellEnd"/>
      <w:r>
        <w:rPr>
          <w:rFonts w:cs="Simplified Arabic" w:hint="cs"/>
          <w:sz w:val="24"/>
          <w:szCs w:val="24"/>
          <w:rtl/>
        </w:rPr>
        <w:t xml:space="preserve"> لإجراء هذا الفحص</w:t>
      </w:r>
      <w:r w:rsidR="00F01FA4">
        <w:rPr>
          <w:rFonts w:cs="Simplified Arabic" w:hint="cs"/>
          <w:sz w:val="24"/>
          <w:szCs w:val="24"/>
          <w:rtl/>
        </w:rPr>
        <w:t>.</w:t>
      </w:r>
    </w:p>
    <w:p w:rsidR="00614D3B" w:rsidRPr="00614D3B" w:rsidRDefault="00614D3B" w:rsidP="00E940B0">
      <w:pPr>
        <w:pStyle w:val="Header"/>
        <w:numPr>
          <w:ilvl w:val="0"/>
          <w:numId w:val="9"/>
        </w:numPr>
        <w:tabs>
          <w:tab w:val="clear" w:pos="4153"/>
          <w:tab w:val="clear" w:pos="8306"/>
        </w:tabs>
        <w:jc w:val="lowKashida"/>
        <w:rPr>
          <w:rFonts w:cs="Simplified Arabic"/>
          <w:sz w:val="24"/>
          <w:szCs w:val="24"/>
          <w:rtl/>
        </w:rPr>
      </w:pPr>
      <w:r w:rsidRPr="00614D3B">
        <w:rPr>
          <w:rFonts w:cs="Simplified Arabic" w:hint="cs"/>
          <w:sz w:val="24"/>
          <w:szCs w:val="24"/>
          <w:rtl/>
        </w:rPr>
        <w:t xml:space="preserve">تم اعتماد معدلات صرف العملات التالية خلال سنة الإسناد الزمني للمشروع </w:t>
      </w:r>
      <w:r w:rsidR="00A02933">
        <w:rPr>
          <w:rFonts w:cs="Simplified Arabic" w:hint="cs"/>
          <w:sz w:val="24"/>
          <w:szCs w:val="24"/>
          <w:rtl/>
        </w:rPr>
        <w:t>2011</w:t>
      </w:r>
      <w:r w:rsidRPr="00614D3B">
        <w:rPr>
          <w:rFonts w:cs="Simplified Arabic" w:hint="cs"/>
          <w:sz w:val="24"/>
          <w:szCs w:val="24"/>
          <w:rtl/>
        </w:rPr>
        <w:t>، للتحويل إلى دولار أمريكي:</w:t>
      </w:r>
    </w:p>
    <w:p w:rsidR="00614D3B" w:rsidRPr="00B60A10" w:rsidRDefault="00614D3B" w:rsidP="00B60A10">
      <w:pPr>
        <w:pStyle w:val="Header"/>
        <w:tabs>
          <w:tab w:val="clear" w:pos="4153"/>
          <w:tab w:val="clear" w:pos="8306"/>
        </w:tabs>
        <w:jc w:val="lowKashida"/>
        <w:rPr>
          <w:rFonts w:cs="Simplified Arabic"/>
          <w:sz w:val="24"/>
          <w:szCs w:val="24"/>
          <w:rtl/>
        </w:rPr>
      </w:pPr>
      <w:r w:rsidRPr="00B60A10">
        <w:rPr>
          <w:rFonts w:cs="Simplified Arabic" w:hint="cs"/>
          <w:sz w:val="24"/>
          <w:szCs w:val="24"/>
          <w:rtl/>
        </w:rPr>
        <w:t xml:space="preserve">       شيقل إسرائيلي جديد/ دولار أمريكي = 0.</w:t>
      </w:r>
      <w:r w:rsidR="00B60A10" w:rsidRPr="00B60A10">
        <w:rPr>
          <w:rFonts w:cs="Simplified Arabic" w:hint="cs"/>
          <w:sz w:val="24"/>
          <w:szCs w:val="24"/>
          <w:rtl/>
        </w:rPr>
        <w:t>2798</w:t>
      </w:r>
    </w:p>
    <w:p w:rsidR="00614D3B" w:rsidRPr="00B60A10" w:rsidRDefault="00614D3B" w:rsidP="00B60A10">
      <w:pPr>
        <w:pStyle w:val="Header"/>
        <w:tabs>
          <w:tab w:val="clear" w:pos="4153"/>
          <w:tab w:val="clear" w:pos="8306"/>
        </w:tabs>
        <w:jc w:val="lowKashida"/>
        <w:rPr>
          <w:rFonts w:cs="Simplified Arabic"/>
          <w:sz w:val="24"/>
          <w:szCs w:val="24"/>
          <w:rtl/>
        </w:rPr>
      </w:pPr>
      <w:r w:rsidRPr="00B60A10">
        <w:rPr>
          <w:rFonts w:cs="Simplified Arabic" w:hint="cs"/>
          <w:sz w:val="24"/>
          <w:szCs w:val="24"/>
          <w:rtl/>
        </w:rPr>
        <w:t xml:space="preserve">       دينار أردني/ دولار أمريكي = </w:t>
      </w:r>
      <w:r w:rsidRPr="00B60A10">
        <w:rPr>
          <w:rFonts w:cs="Simplified Arabic"/>
          <w:sz w:val="24"/>
          <w:szCs w:val="24"/>
        </w:rPr>
        <w:t>1.</w:t>
      </w:r>
      <w:r w:rsidR="00B60A10" w:rsidRPr="00B60A10">
        <w:rPr>
          <w:rFonts w:cs="Simplified Arabic"/>
          <w:sz w:val="24"/>
          <w:szCs w:val="24"/>
        </w:rPr>
        <w:t>4175</w:t>
      </w:r>
    </w:p>
    <w:p w:rsidR="00614D3B" w:rsidRPr="00072946" w:rsidRDefault="00614D3B" w:rsidP="00614D3B">
      <w:pPr>
        <w:pStyle w:val="Header"/>
        <w:tabs>
          <w:tab w:val="clear" w:pos="4153"/>
          <w:tab w:val="clear" w:pos="8306"/>
        </w:tabs>
        <w:jc w:val="lowKashida"/>
        <w:rPr>
          <w:rFonts w:cs="Simplified Arabic"/>
          <w:color w:val="FF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6732EF" w:rsidRDefault="006732EF">
      <w:pPr>
        <w:autoSpaceDE/>
        <w:autoSpaceDN/>
        <w:bidi w:val="0"/>
        <w:rPr>
          <w:rFonts w:cs="Simplified Arabic"/>
          <w:color w:val="000000"/>
          <w:sz w:val="24"/>
          <w:szCs w:val="24"/>
          <w:rtl/>
        </w:rPr>
      </w:pPr>
      <w:r>
        <w:rPr>
          <w:rFonts w:cs="Simplified Arabic"/>
          <w:color w:val="000000"/>
          <w:sz w:val="24"/>
          <w:szCs w:val="24"/>
          <w:rtl/>
        </w:rPr>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5B4F71" w:rsidRPr="0049088B" w:rsidRDefault="005B4F71" w:rsidP="005B4F71">
      <w:pPr>
        <w:tabs>
          <w:tab w:val="left" w:pos="-1"/>
        </w:tabs>
        <w:jc w:val="lowKashida"/>
        <w:rPr>
          <w:rFonts w:cs="Simplified Arabic"/>
          <w:b/>
          <w:bCs/>
          <w:sz w:val="24"/>
          <w:szCs w:val="24"/>
          <w:rtl/>
        </w:rPr>
      </w:pPr>
      <w:r w:rsidRPr="0049088B">
        <w:rPr>
          <w:rFonts w:cs="Simplified Arabic"/>
          <w:b/>
          <w:bCs/>
          <w:sz w:val="24"/>
          <w:szCs w:val="24"/>
          <w:rtl/>
        </w:rPr>
        <w:t>الوحدة الإحصائية:</w:t>
      </w:r>
    </w:p>
    <w:p w:rsidR="005B4F71" w:rsidRPr="0049088B" w:rsidRDefault="005B4F71" w:rsidP="005B4F71">
      <w:pPr>
        <w:numPr>
          <w:ilvl w:val="12"/>
          <w:numId w:val="0"/>
        </w:numPr>
        <w:ind w:left="-1"/>
        <w:jc w:val="both"/>
        <w:rPr>
          <w:rFonts w:cs="Simplified Arabic"/>
          <w:sz w:val="24"/>
          <w:szCs w:val="24"/>
          <w:rtl/>
        </w:rPr>
      </w:pPr>
      <w:r w:rsidRPr="0049088B">
        <w:rPr>
          <w:rFonts w:cs="Simplified Arabic"/>
          <w:sz w:val="24"/>
          <w:szCs w:val="24"/>
          <w:rtl/>
        </w:rPr>
        <w:t>الوحدة الإحصائية في هذا المسح هي المبنى.</w:t>
      </w:r>
    </w:p>
    <w:p w:rsidR="005B4F71" w:rsidRPr="00763C8A" w:rsidRDefault="005B4F71" w:rsidP="005B4F71">
      <w:pPr>
        <w:rPr>
          <w:sz w:val="24"/>
          <w:szCs w:val="24"/>
          <w:rtl/>
        </w:rPr>
      </w:pPr>
    </w:p>
    <w:p w:rsidR="005B4F71" w:rsidRPr="007E6845" w:rsidRDefault="005B4F71" w:rsidP="005B4F71">
      <w:pPr>
        <w:jc w:val="lowKashida"/>
        <w:rPr>
          <w:rFonts w:cs="Simplified Arabic"/>
          <w:b/>
          <w:bCs/>
          <w:sz w:val="24"/>
          <w:szCs w:val="24"/>
          <w:rtl/>
        </w:rPr>
      </w:pPr>
      <w:r w:rsidRPr="007E6845">
        <w:rPr>
          <w:rFonts w:cs="Simplified Arabic"/>
          <w:b/>
          <w:bCs/>
          <w:sz w:val="24"/>
          <w:szCs w:val="24"/>
          <w:rtl/>
        </w:rPr>
        <w:t>المبنى:</w:t>
      </w:r>
    </w:p>
    <w:p w:rsidR="005B4F71" w:rsidRDefault="00EC10FE" w:rsidP="00EC10FE">
      <w:pPr>
        <w:autoSpaceDE/>
        <w:autoSpaceDN/>
        <w:jc w:val="both"/>
        <w:rPr>
          <w:rFonts w:cs="Simplified Arabic"/>
          <w:sz w:val="24"/>
          <w:szCs w:val="24"/>
          <w:rtl/>
        </w:rPr>
      </w:pPr>
      <w:r w:rsidRPr="00A17358">
        <w:rPr>
          <w:rFonts w:cs="Simplified Arabic" w:hint="eastAsia"/>
          <w:sz w:val="24"/>
          <w:szCs w:val="24"/>
          <w:rtl/>
        </w:rPr>
        <w:t>يعرف</w:t>
      </w:r>
      <w:r w:rsidRPr="00A17358">
        <w:rPr>
          <w:rFonts w:cs="Simplified Arabic"/>
          <w:sz w:val="24"/>
          <w:szCs w:val="24"/>
          <w:rtl/>
        </w:rPr>
        <w:t xml:space="preserve"> </w:t>
      </w:r>
      <w:r w:rsidRPr="00A17358">
        <w:rPr>
          <w:rFonts w:cs="Simplified Arabic" w:hint="eastAsia"/>
          <w:sz w:val="24"/>
          <w:szCs w:val="24"/>
          <w:rtl/>
        </w:rPr>
        <w:t>المبنى</w:t>
      </w:r>
      <w:r w:rsidRPr="00A17358">
        <w:rPr>
          <w:rFonts w:cs="Simplified Arabic"/>
          <w:sz w:val="24"/>
          <w:szCs w:val="24"/>
          <w:rtl/>
        </w:rPr>
        <w:t xml:space="preserve"> بأنه كل مشيد قائم بذاته ومثبت على الأرض أو على الماء بصفة دائمة أو </w:t>
      </w:r>
      <w:r w:rsidRPr="00A17358">
        <w:rPr>
          <w:rFonts w:cs="Simplified Arabic" w:hint="eastAsia"/>
          <w:sz w:val="24"/>
          <w:szCs w:val="24"/>
          <w:rtl/>
        </w:rPr>
        <w:t>مؤقتة،</w:t>
      </w:r>
      <w:r w:rsidRPr="00A17358">
        <w:rPr>
          <w:rFonts w:cs="Simplified Arabic"/>
          <w:sz w:val="24"/>
          <w:szCs w:val="24"/>
          <w:rtl/>
        </w:rPr>
        <w:t xml:space="preserve"> </w:t>
      </w:r>
      <w:r w:rsidRPr="00A17358">
        <w:rPr>
          <w:rFonts w:cs="Simplified Arabic" w:hint="cs"/>
          <w:sz w:val="24"/>
          <w:szCs w:val="24"/>
          <w:rtl/>
        </w:rPr>
        <w:t>ويكون المبنى محاطا بأربع جدران أو على الأقل جدار واحد مكتمل.</w:t>
      </w:r>
    </w:p>
    <w:p w:rsidR="00A17358" w:rsidRPr="00A17358" w:rsidRDefault="00A17358" w:rsidP="00EC10FE">
      <w:pPr>
        <w:autoSpaceDE/>
        <w:autoSpaceDN/>
        <w:jc w:val="both"/>
        <w:rPr>
          <w:rFonts w:cs="Simplified Arabic"/>
          <w:sz w:val="24"/>
          <w:szCs w:val="24"/>
          <w:rtl/>
        </w:rPr>
      </w:pPr>
    </w:p>
    <w:p w:rsidR="005B4F71" w:rsidRPr="007E6845" w:rsidRDefault="005B4F71" w:rsidP="005B4F71">
      <w:pPr>
        <w:jc w:val="lowKashida"/>
        <w:rPr>
          <w:rFonts w:cs="Simplified Arabic"/>
          <w:b/>
          <w:bCs/>
          <w:sz w:val="24"/>
          <w:szCs w:val="24"/>
          <w:rtl/>
        </w:rPr>
      </w:pPr>
      <w:r w:rsidRPr="007E6845">
        <w:rPr>
          <w:rFonts w:cs="Simplified Arabic"/>
          <w:b/>
          <w:bCs/>
          <w:sz w:val="24"/>
          <w:szCs w:val="24"/>
          <w:rtl/>
        </w:rPr>
        <w:t>حالة المبنى:</w:t>
      </w:r>
    </w:p>
    <w:p w:rsidR="005B4F71" w:rsidRPr="007E6845" w:rsidRDefault="005B4F71" w:rsidP="005B4F71">
      <w:pPr>
        <w:numPr>
          <w:ilvl w:val="12"/>
          <w:numId w:val="0"/>
        </w:numPr>
        <w:ind w:left="-2"/>
        <w:jc w:val="both"/>
        <w:rPr>
          <w:rFonts w:cs="Simplified Arabic"/>
          <w:sz w:val="24"/>
          <w:szCs w:val="24"/>
          <w:rtl/>
        </w:rPr>
      </w:pPr>
      <w:r w:rsidRPr="007E6845">
        <w:rPr>
          <w:rFonts w:cs="Simplified Arabic"/>
          <w:sz w:val="24"/>
          <w:szCs w:val="24"/>
          <w:rtl/>
        </w:rPr>
        <w:t>ويمكن أن يكون المبنى:</w:t>
      </w:r>
    </w:p>
    <w:p w:rsidR="00A17358" w:rsidRPr="00A17358" w:rsidRDefault="005B4F71" w:rsidP="00E940B0">
      <w:pPr>
        <w:numPr>
          <w:ilvl w:val="0"/>
          <w:numId w:val="10"/>
        </w:numPr>
        <w:tabs>
          <w:tab w:val="clear" w:pos="648"/>
        </w:tabs>
        <w:autoSpaceDE/>
        <w:autoSpaceDN/>
        <w:ind w:left="281" w:right="0" w:hanging="283"/>
        <w:jc w:val="both"/>
        <w:rPr>
          <w:rFonts w:cs="Simplified Arabic"/>
          <w:sz w:val="24"/>
          <w:szCs w:val="24"/>
        </w:rPr>
      </w:pPr>
      <w:r w:rsidRPr="00202A80">
        <w:rPr>
          <w:rFonts w:cs="Simplified Arabic" w:hint="cs"/>
          <w:b/>
          <w:bCs/>
          <w:sz w:val="24"/>
          <w:szCs w:val="24"/>
          <w:rtl/>
        </w:rPr>
        <w:t xml:space="preserve">  </w:t>
      </w:r>
      <w:r w:rsidRPr="00202A80">
        <w:rPr>
          <w:rFonts w:cs="Simplified Arabic"/>
          <w:b/>
          <w:bCs/>
          <w:sz w:val="24"/>
          <w:szCs w:val="24"/>
          <w:rtl/>
        </w:rPr>
        <w:t>مكتمل:</w:t>
      </w:r>
      <w:r w:rsidRPr="00202A80">
        <w:rPr>
          <w:rFonts w:cs="Simplified Arabic" w:hint="cs"/>
          <w:sz w:val="24"/>
          <w:szCs w:val="24"/>
          <w:rtl/>
        </w:rPr>
        <w:t xml:space="preserve"> </w:t>
      </w:r>
      <w:r w:rsidR="00202A80" w:rsidRPr="00A17358">
        <w:rPr>
          <w:rFonts w:cs="Simplified Arabic"/>
          <w:sz w:val="24"/>
          <w:szCs w:val="24"/>
          <w:rtl/>
        </w:rPr>
        <w:t xml:space="preserve">هو المبنى الذي تم إنجاز هيكله وتشطيباته بشكل كامل بما في ذلك </w:t>
      </w:r>
      <w:r w:rsidR="00202A80" w:rsidRPr="00A17358">
        <w:rPr>
          <w:rFonts w:cs="Simplified Arabic" w:hint="eastAsia"/>
          <w:sz w:val="24"/>
          <w:szCs w:val="24"/>
          <w:rtl/>
        </w:rPr>
        <w:t>المبنى</w:t>
      </w:r>
      <w:r w:rsidR="00202A80" w:rsidRPr="00A17358">
        <w:rPr>
          <w:rFonts w:cs="Simplified Arabic"/>
          <w:sz w:val="24"/>
          <w:szCs w:val="24"/>
          <w:rtl/>
        </w:rPr>
        <w:t xml:space="preserve"> الخالي أو المهجور الصالح للاستخدام</w:t>
      </w:r>
      <w:r w:rsidR="00202A80">
        <w:rPr>
          <w:rFonts w:ascii="Arial" w:hAnsi="Arial"/>
          <w:sz w:val="18"/>
          <w:szCs w:val="18"/>
          <w:rtl/>
        </w:rPr>
        <w:t>.</w:t>
      </w:r>
      <w:r w:rsidRPr="00202A80">
        <w:rPr>
          <w:rFonts w:cs="Simplified Arabic" w:hint="cs"/>
          <w:b/>
          <w:bCs/>
          <w:sz w:val="24"/>
          <w:szCs w:val="24"/>
          <w:rtl/>
        </w:rPr>
        <w:t xml:space="preserve">  </w:t>
      </w:r>
    </w:p>
    <w:p w:rsidR="005B4F71" w:rsidRPr="00202A80" w:rsidRDefault="005B4F71" w:rsidP="00E940B0">
      <w:pPr>
        <w:numPr>
          <w:ilvl w:val="0"/>
          <w:numId w:val="10"/>
        </w:numPr>
        <w:tabs>
          <w:tab w:val="clear" w:pos="648"/>
        </w:tabs>
        <w:autoSpaceDE/>
        <w:autoSpaceDN/>
        <w:ind w:left="281" w:right="0" w:hanging="283"/>
        <w:jc w:val="both"/>
        <w:rPr>
          <w:rFonts w:cs="Simplified Arabic"/>
          <w:sz w:val="24"/>
          <w:szCs w:val="24"/>
          <w:rtl/>
        </w:rPr>
      </w:pPr>
      <w:r w:rsidRPr="00202A80">
        <w:rPr>
          <w:rFonts w:cs="Simplified Arabic" w:hint="cs"/>
          <w:b/>
          <w:bCs/>
          <w:sz w:val="24"/>
          <w:szCs w:val="24"/>
          <w:rtl/>
        </w:rPr>
        <w:t>غير مكتمل</w:t>
      </w:r>
      <w:r w:rsidRPr="00202A80">
        <w:rPr>
          <w:rFonts w:cs="Simplified Arabic"/>
          <w:b/>
          <w:bCs/>
          <w:sz w:val="24"/>
          <w:szCs w:val="24"/>
          <w:rtl/>
        </w:rPr>
        <w:t>:</w:t>
      </w:r>
      <w:r w:rsidRPr="00202A80">
        <w:rPr>
          <w:rFonts w:cs="Simplified Arabic" w:hint="cs"/>
          <w:sz w:val="24"/>
          <w:szCs w:val="24"/>
          <w:rtl/>
        </w:rPr>
        <w:t xml:space="preserve"> </w:t>
      </w:r>
      <w:r w:rsidRPr="00202A80">
        <w:rPr>
          <w:rFonts w:cs="Simplified Arabic"/>
          <w:sz w:val="24"/>
          <w:szCs w:val="24"/>
          <w:rtl/>
        </w:rPr>
        <w:t>إذا كان العمل لا زال جارياً بإنشاء المبنى على أن يكون قد</w:t>
      </w:r>
      <w:r w:rsidR="007725D5">
        <w:rPr>
          <w:rFonts w:cs="Simplified Arabic"/>
          <w:sz w:val="24"/>
          <w:szCs w:val="24"/>
          <w:rtl/>
        </w:rPr>
        <w:t xml:space="preserve"> تم إنهاء كافة الجدران أو الصب</w:t>
      </w:r>
      <w:r w:rsidRPr="00202A80">
        <w:rPr>
          <w:rFonts w:cs="Simplified Arabic"/>
          <w:sz w:val="24"/>
          <w:szCs w:val="24"/>
          <w:rtl/>
        </w:rPr>
        <w:t xml:space="preserve"> لسقف طابق واحد على الأقل</w:t>
      </w:r>
      <w:r w:rsidRPr="00202A80">
        <w:rPr>
          <w:rFonts w:cs="Simplified Arabic" w:hint="cs"/>
          <w:sz w:val="24"/>
          <w:szCs w:val="24"/>
          <w:rtl/>
        </w:rPr>
        <w:t>، أي إما أن يكون المبنى تحت التشييد أو تحت التشطيب.</w:t>
      </w:r>
    </w:p>
    <w:p w:rsidR="00A17358" w:rsidRPr="00A17358" w:rsidRDefault="005B4F71" w:rsidP="005B4F71">
      <w:pPr>
        <w:numPr>
          <w:ilvl w:val="0"/>
          <w:numId w:val="10"/>
        </w:numPr>
        <w:tabs>
          <w:tab w:val="clear" w:pos="648"/>
        </w:tabs>
        <w:autoSpaceDE/>
        <w:autoSpaceDN/>
        <w:ind w:left="281" w:right="0" w:hanging="283"/>
        <w:jc w:val="both"/>
        <w:rPr>
          <w:rFonts w:cs="Simplified Arabic"/>
          <w:sz w:val="24"/>
          <w:szCs w:val="24"/>
        </w:rPr>
      </w:pPr>
      <w:r w:rsidRPr="00A17358">
        <w:rPr>
          <w:rFonts w:cs="Simplified Arabic"/>
          <w:b/>
          <w:bCs/>
          <w:sz w:val="24"/>
          <w:szCs w:val="24"/>
          <w:rtl/>
        </w:rPr>
        <w:t>مهجور</w:t>
      </w:r>
      <w:r w:rsidRPr="00A17358">
        <w:rPr>
          <w:rFonts w:cs="Simplified Arabic" w:hint="cs"/>
          <w:b/>
          <w:bCs/>
          <w:sz w:val="24"/>
          <w:szCs w:val="24"/>
          <w:rtl/>
        </w:rPr>
        <w:t xml:space="preserve"> </w:t>
      </w:r>
      <w:r w:rsidRPr="00A17358">
        <w:rPr>
          <w:rFonts w:cs="Simplified Arabic"/>
          <w:b/>
          <w:bCs/>
          <w:sz w:val="24"/>
          <w:szCs w:val="24"/>
          <w:rtl/>
        </w:rPr>
        <w:t>(غير صالح للاستخدام):</w:t>
      </w:r>
      <w:r w:rsidRPr="00A17358">
        <w:rPr>
          <w:rFonts w:cs="Simplified Arabic" w:hint="cs"/>
          <w:sz w:val="24"/>
          <w:szCs w:val="24"/>
          <w:rtl/>
        </w:rPr>
        <w:t xml:space="preserve"> </w:t>
      </w:r>
      <w:r w:rsidR="00A17358" w:rsidRPr="00A17358">
        <w:rPr>
          <w:rFonts w:cs="Simplified Arabic"/>
          <w:sz w:val="24"/>
          <w:szCs w:val="24"/>
          <w:rtl/>
        </w:rPr>
        <w:t xml:space="preserve">هو </w:t>
      </w:r>
      <w:r w:rsidR="00A17358" w:rsidRPr="00A17358">
        <w:rPr>
          <w:rFonts w:cs="Simplified Arabic" w:hint="eastAsia"/>
          <w:sz w:val="24"/>
          <w:szCs w:val="24"/>
          <w:rtl/>
        </w:rPr>
        <w:t>المبنى</w:t>
      </w:r>
      <w:r w:rsidR="00A17358" w:rsidRPr="00A17358">
        <w:rPr>
          <w:rFonts w:cs="Simplified Arabic"/>
          <w:sz w:val="24"/>
          <w:szCs w:val="24"/>
          <w:rtl/>
        </w:rPr>
        <w:t xml:space="preserve"> غير المستغل بسبب عدم الصلاحية أو الذي صدر فيه قرار هدم أو إزالة.</w:t>
      </w:r>
    </w:p>
    <w:p w:rsidR="005B4F71" w:rsidRDefault="005B4F71" w:rsidP="005B4F71">
      <w:pPr>
        <w:numPr>
          <w:ilvl w:val="0"/>
          <w:numId w:val="10"/>
        </w:numPr>
        <w:tabs>
          <w:tab w:val="clear" w:pos="648"/>
        </w:tabs>
        <w:autoSpaceDE/>
        <w:autoSpaceDN/>
        <w:ind w:left="281" w:right="0" w:hanging="283"/>
        <w:jc w:val="both"/>
        <w:rPr>
          <w:rFonts w:cs="Simplified Arabic"/>
          <w:sz w:val="24"/>
          <w:szCs w:val="24"/>
        </w:rPr>
      </w:pPr>
      <w:r w:rsidRPr="00A17358">
        <w:rPr>
          <w:rFonts w:cs="Simplified Arabic" w:hint="cs"/>
          <w:b/>
          <w:bCs/>
          <w:sz w:val="24"/>
          <w:szCs w:val="24"/>
          <w:rtl/>
        </w:rPr>
        <w:t xml:space="preserve">  </w:t>
      </w:r>
      <w:r w:rsidRPr="00A17358">
        <w:rPr>
          <w:rFonts w:cs="Simplified Arabic"/>
          <w:b/>
          <w:bCs/>
          <w:sz w:val="24"/>
          <w:szCs w:val="24"/>
          <w:rtl/>
        </w:rPr>
        <w:t>مستغل وغير مكتمل:</w:t>
      </w:r>
      <w:r w:rsidRPr="00A17358">
        <w:rPr>
          <w:rFonts w:cs="Simplified Arabic" w:hint="cs"/>
          <w:sz w:val="24"/>
          <w:szCs w:val="24"/>
          <w:rtl/>
        </w:rPr>
        <w:t xml:space="preserve"> </w:t>
      </w:r>
      <w:r w:rsidR="00202A80" w:rsidRPr="00A17358">
        <w:rPr>
          <w:rFonts w:cs="Simplified Arabic"/>
          <w:sz w:val="24"/>
          <w:szCs w:val="24"/>
          <w:rtl/>
        </w:rPr>
        <w:t xml:space="preserve">وهو المبنى الذي يتم </w:t>
      </w:r>
      <w:r w:rsidR="00202A80" w:rsidRPr="00A17358">
        <w:rPr>
          <w:rFonts w:cs="Simplified Arabic" w:hint="eastAsia"/>
          <w:sz w:val="24"/>
          <w:szCs w:val="24"/>
          <w:rtl/>
        </w:rPr>
        <w:t>استغلاله</w:t>
      </w:r>
      <w:r w:rsidR="00202A80" w:rsidRPr="00A17358">
        <w:rPr>
          <w:rFonts w:cs="Simplified Arabic"/>
          <w:sz w:val="24"/>
          <w:szCs w:val="24"/>
          <w:rtl/>
        </w:rPr>
        <w:t xml:space="preserve"> إلا انه غير مكتمل إنشائياً مثل بعض الأبنية التي تكون مسكونة على </w:t>
      </w:r>
      <w:r w:rsidR="00202A80" w:rsidRPr="00A17358">
        <w:rPr>
          <w:rFonts w:cs="Simplified Arabic" w:hint="eastAsia"/>
          <w:sz w:val="24"/>
          <w:szCs w:val="24"/>
          <w:rtl/>
        </w:rPr>
        <w:t>الرغم</w:t>
      </w:r>
      <w:r w:rsidR="00202A80" w:rsidRPr="00A17358">
        <w:rPr>
          <w:rFonts w:cs="Simplified Arabic"/>
          <w:sz w:val="24"/>
          <w:szCs w:val="24"/>
          <w:rtl/>
        </w:rPr>
        <w:t xml:space="preserve"> من أنها غير مشطبة.</w:t>
      </w:r>
    </w:p>
    <w:p w:rsidR="00A17358" w:rsidRPr="00A17358" w:rsidRDefault="00A17358" w:rsidP="00A17358">
      <w:pPr>
        <w:autoSpaceDE/>
        <w:autoSpaceDN/>
        <w:ind w:left="281"/>
        <w:jc w:val="both"/>
        <w:rPr>
          <w:rFonts w:cs="Simplified Arabic"/>
          <w:sz w:val="24"/>
          <w:szCs w:val="24"/>
          <w:rtl/>
        </w:rPr>
      </w:pPr>
    </w:p>
    <w:p w:rsidR="005B4F71" w:rsidRPr="007E6845" w:rsidRDefault="005B4F71" w:rsidP="00BB2E9C">
      <w:pPr>
        <w:tabs>
          <w:tab w:val="left" w:pos="424"/>
        </w:tabs>
        <w:jc w:val="lowKashida"/>
        <w:rPr>
          <w:rFonts w:cs="Simplified Arabic"/>
          <w:b/>
          <w:bCs/>
          <w:sz w:val="24"/>
          <w:szCs w:val="24"/>
          <w:rtl/>
        </w:rPr>
      </w:pPr>
      <w:r w:rsidRPr="007E6845">
        <w:rPr>
          <w:rFonts w:cs="Simplified Arabic"/>
          <w:b/>
          <w:bCs/>
          <w:sz w:val="24"/>
          <w:szCs w:val="24"/>
          <w:rtl/>
        </w:rPr>
        <w:t xml:space="preserve">نوع </w:t>
      </w:r>
      <w:r w:rsidR="00BB2E9C">
        <w:rPr>
          <w:rFonts w:cs="Simplified Arabic" w:hint="cs"/>
          <w:b/>
          <w:bCs/>
          <w:sz w:val="24"/>
          <w:szCs w:val="24"/>
          <w:rtl/>
        </w:rPr>
        <w:t>المسكن</w:t>
      </w:r>
      <w:r w:rsidRPr="007E6845">
        <w:rPr>
          <w:rFonts w:cs="Simplified Arabic"/>
          <w:b/>
          <w:bCs/>
          <w:sz w:val="24"/>
          <w:szCs w:val="24"/>
          <w:rtl/>
        </w:rPr>
        <w:t>:</w:t>
      </w:r>
    </w:p>
    <w:p w:rsidR="005B4F71" w:rsidRPr="00AE557A" w:rsidRDefault="00AE557A" w:rsidP="005B4F71">
      <w:pPr>
        <w:ind w:left="-1"/>
        <w:jc w:val="both"/>
        <w:rPr>
          <w:rFonts w:cs="Simplified Arabic"/>
          <w:sz w:val="24"/>
          <w:szCs w:val="24"/>
          <w:rtl/>
        </w:rPr>
      </w:pPr>
      <w:r w:rsidRPr="00AE557A">
        <w:rPr>
          <w:rFonts w:ascii="Arial" w:hAnsi="Arial" w:cs="Simplified Arabic" w:hint="eastAsia"/>
          <w:sz w:val="24"/>
          <w:szCs w:val="24"/>
          <w:rtl/>
        </w:rPr>
        <w:t>وهو</w:t>
      </w:r>
      <w:r w:rsidRPr="00AE557A">
        <w:rPr>
          <w:rFonts w:ascii="Arial" w:hAnsi="Arial" w:cs="Simplified Arabic"/>
          <w:sz w:val="24"/>
          <w:szCs w:val="24"/>
          <w:rtl/>
        </w:rPr>
        <w:t xml:space="preserve"> </w:t>
      </w:r>
      <w:r w:rsidRPr="00AE557A">
        <w:rPr>
          <w:rFonts w:ascii="Arial" w:hAnsi="Arial" w:cs="Simplified Arabic" w:hint="eastAsia"/>
          <w:sz w:val="24"/>
          <w:szCs w:val="24"/>
          <w:rtl/>
        </w:rPr>
        <w:t>الشكل</w:t>
      </w:r>
      <w:r w:rsidRPr="00AE557A">
        <w:rPr>
          <w:rFonts w:ascii="Arial" w:hAnsi="Arial" w:cs="Simplified Arabic"/>
          <w:sz w:val="24"/>
          <w:szCs w:val="24"/>
          <w:rtl/>
        </w:rPr>
        <w:t xml:space="preserve"> الهندسي أو المعماري للمس</w:t>
      </w:r>
      <w:r w:rsidR="00430184">
        <w:rPr>
          <w:rFonts w:ascii="Arial" w:hAnsi="Arial" w:cs="Simplified Arabic"/>
          <w:sz w:val="24"/>
          <w:szCs w:val="24"/>
          <w:rtl/>
        </w:rPr>
        <w:t>كن، والذي قد يكون فيلا، أو دار</w:t>
      </w:r>
      <w:r w:rsidRPr="00AE557A">
        <w:rPr>
          <w:rFonts w:ascii="Arial" w:hAnsi="Arial" w:cs="Simplified Arabic"/>
          <w:sz w:val="24"/>
          <w:szCs w:val="24"/>
          <w:rtl/>
        </w:rPr>
        <w:t xml:space="preserve">، أو شقة، أو </w:t>
      </w:r>
      <w:r w:rsidRPr="00AE557A">
        <w:rPr>
          <w:rFonts w:ascii="Arial" w:hAnsi="Arial" w:cs="Simplified Arabic" w:hint="eastAsia"/>
          <w:sz w:val="24"/>
          <w:szCs w:val="24"/>
          <w:rtl/>
        </w:rPr>
        <w:t>غرفة</w:t>
      </w:r>
      <w:r w:rsidRPr="00AE557A">
        <w:rPr>
          <w:rFonts w:ascii="Arial" w:hAnsi="Arial" w:cs="Simplified Arabic"/>
          <w:sz w:val="24"/>
          <w:szCs w:val="24"/>
          <w:rtl/>
        </w:rPr>
        <w:t xml:space="preserve"> مستقلة، أو أي شكل آخر.  </w:t>
      </w:r>
      <w:r w:rsidRPr="00AE557A">
        <w:rPr>
          <w:rFonts w:ascii="Arial" w:hAnsi="Arial" w:cs="Simplified Arabic" w:hint="eastAsia"/>
          <w:sz w:val="24"/>
          <w:szCs w:val="24"/>
          <w:rtl/>
        </w:rPr>
        <w:t>مثل</w:t>
      </w:r>
      <w:r w:rsidRPr="00AE557A">
        <w:rPr>
          <w:rFonts w:ascii="Arial" w:hAnsi="Arial" w:cs="Simplified Arabic" w:hint="cs"/>
          <w:sz w:val="24"/>
          <w:szCs w:val="24"/>
          <w:rtl/>
        </w:rPr>
        <w:t xml:space="preserve"> </w:t>
      </w:r>
      <w:r w:rsidRPr="00AE557A">
        <w:rPr>
          <w:rFonts w:ascii="Arial" w:hAnsi="Arial" w:cs="Simplified Arabic"/>
          <w:sz w:val="24"/>
          <w:szCs w:val="24"/>
          <w:rtl/>
        </w:rPr>
        <w:t>(براكية أو خيمة…الخ)</w:t>
      </w:r>
      <w:r w:rsidR="005B4F71" w:rsidRPr="00AE557A">
        <w:rPr>
          <w:rFonts w:cs="Simplified Arabic"/>
          <w:sz w:val="24"/>
          <w:szCs w:val="24"/>
          <w:rtl/>
        </w:rPr>
        <w:t>.</w:t>
      </w:r>
    </w:p>
    <w:p w:rsidR="005B4F71" w:rsidRPr="007E6845" w:rsidRDefault="005B4F71" w:rsidP="005B4F71">
      <w:pPr>
        <w:ind w:left="-2"/>
        <w:jc w:val="both"/>
        <w:rPr>
          <w:rFonts w:cs="Simplified Arabic"/>
          <w:sz w:val="24"/>
          <w:szCs w:val="24"/>
          <w:rtl/>
        </w:rPr>
      </w:pPr>
      <w:r w:rsidRPr="007E6845">
        <w:rPr>
          <w:rFonts w:cs="Simplified Arabic"/>
          <w:sz w:val="24"/>
          <w:szCs w:val="24"/>
          <w:rtl/>
        </w:rPr>
        <w:t xml:space="preserve">ويكون نوع المبنى أحد الحالات </w:t>
      </w:r>
      <w:r w:rsidRPr="007E6845">
        <w:rPr>
          <w:rFonts w:cs="Simplified Arabic" w:hint="cs"/>
          <w:sz w:val="24"/>
          <w:szCs w:val="24"/>
          <w:rtl/>
        </w:rPr>
        <w:t>الآتية</w:t>
      </w:r>
      <w:r w:rsidRPr="007E6845">
        <w:rPr>
          <w:rFonts w:cs="Simplified Arabic"/>
          <w:sz w:val="24"/>
          <w:szCs w:val="24"/>
          <w:rtl/>
        </w:rPr>
        <w:t>:</w:t>
      </w:r>
    </w:p>
    <w:p w:rsidR="00EC10FE" w:rsidRPr="00A17358" w:rsidRDefault="005B4F71" w:rsidP="00EC10FE">
      <w:pPr>
        <w:tabs>
          <w:tab w:val="left" w:pos="1736"/>
          <w:tab w:val="left" w:pos="9286"/>
        </w:tabs>
        <w:ind w:left="281" w:hanging="281"/>
        <w:jc w:val="lowKashida"/>
        <w:rPr>
          <w:rFonts w:cs="Simplified Arabic"/>
          <w:sz w:val="24"/>
          <w:szCs w:val="24"/>
          <w:rtl/>
        </w:rPr>
      </w:pPr>
      <w:r w:rsidRPr="00A17358">
        <w:rPr>
          <w:rFonts w:cs="Simplified Arabic"/>
          <w:b/>
          <w:bCs/>
          <w:sz w:val="24"/>
          <w:szCs w:val="24"/>
          <w:rtl/>
        </w:rPr>
        <w:t>1. فيلا:</w:t>
      </w:r>
      <w:r w:rsidRPr="00A17358">
        <w:rPr>
          <w:rFonts w:cs="Simplified Arabic" w:hint="cs"/>
          <w:sz w:val="24"/>
          <w:szCs w:val="24"/>
          <w:rtl/>
        </w:rPr>
        <w:t xml:space="preserve"> </w:t>
      </w:r>
      <w:r w:rsidR="00EC10FE" w:rsidRPr="00A17358">
        <w:rPr>
          <w:rFonts w:cs="Simplified Arabic" w:hint="eastAsia"/>
          <w:sz w:val="24"/>
          <w:szCs w:val="24"/>
          <w:rtl/>
        </w:rPr>
        <w:t>هي</w:t>
      </w:r>
      <w:r w:rsidR="00EC10FE" w:rsidRPr="00A17358">
        <w:rPr>
          <w:rFonts w:cs="Simplified Arabic"/>
          <w:sz w:val="24"/>
          <w:szCs w:val="24"/>
          <w:rtl/>
        </w:rPr>
        <w:t xml:space="preserve"> </w:t>
      </w:r>
      <w:r w:rsidR="00EC10FE" w:rsidRPr="00A17358">
        <w:rPr>
          <w:rFonts w:cs="Simplified Arabic" w:hint="eastAsia"/>
          <w:sz w:val="24"/>
          <w:szCs w:val="24"/>
          <w:rtl/>
        </w:rPr>
        <w:t>مبنى</w:t>
      </w:r>
      <w:r w:rsidR="00EC10FE" w:rsidRPr="00A17358">
        <w:rPr>
          <w:rFonts w:cs="Simplified Arabic"/>
          <w:sz w:val="24"/>
          <w:szCs w:val="24"/>
          <w:rtl/>
        </w:rPr>
        <w:t xml:space="preserve"> قائم بذاته مشيد من الحجر النظيف عادة، ومعد أصلا لسكن أسرة واحدة عادة، </w:t>
      </w:r>
      <w:r w:rsidR="00EC10FE" w:rsidRPr="00A17358">
        <w:rPr>
          <w:rFonts w:cs="Simplified Arabic" w:hint="eastAsia"/>
          <w:sz w:val="24"/>
          <w:szCs w:val="24"/>
          <w:rtl/>
        </w:rPr>
        <w:t>ويتكون</w:t>
      </w:r>
      <w:r w:rsidR="00EC10FE" w:rsidRPr="00A17358">
        <w:rPr>
          <w:rFonts w:cs="Simplified Arabic"/>
          <w:sz w:val="24"/>
          <w:szCs w:val="24"/>
          <w:rtl/>
        </w:rPr>
        <w:t xml:space="preserve"> من طابق واحد بجناحين أو من طابقين أو أكثر، يصل بينهما درج داخلي، ويخصص </w:t>
      </w:r>
      <w:r w:rsidR="00EC10FE" w:rsidRPr="00A17358">
        <w:rPr>
          <w:rFonts w:cs="Simplified Arabic" w:hint="eastAsia"/>
          <w:sz w:val="24"/>
          <w:szCs w:val="24"/>
          <w:rtl/>
        </w:rPr>
        <w:t>أحد</w:t>
      </w:r>
      <w:r w:rsidR="00EC10FE" w:rsidRPr="00A17358">
        <w:rPr>
          <w:rFonts w:cs="Simplified Arabic"/>
          <w:sz w:val="24"/>
          <w:szCs w:val="24"/>
          <w:rtl/>
        </w:rPr>
        <w:t xml:space="preserve"> الأجنحة في حالة الطابق الواحد أو الطابق الثاني للنوم، والجناح الآخر أو </w:t>
      </w:r>
      <w:r w:rsidR="00EC10FE" w:rsidRPr="00A17358">
        <w:rPr>
          <w:rFonts w:cs="Simplified Arabic" w:hint="eastAsia"/>
          <w:sz w:val="24"/>
          <w:szCs w:val="24"/>
          <w:rtl/>
        </w:rPr>
        <w:t>الطابق</w:t>
      </w:r>
      <w:r w:rsidR="00EC10FE" w:rsidRPr="00A17358">
        <w:rPr>
          <w:rFonts w:cs="Simplified Arabic"/>
          <w:sz w:val="24"/>
          <w:szCs w:val="24"/>
          <w:rtl/>
        </w:rPr>
        <w:t xml:space="preserve"> الأرضي للاستقبال والمطبخ والخدمات بمختلف أنواعها، كما يتوفر في الغالب </w:t>
      </w:r>
      <w:proofErr w:type="spellStart"/>
      <w:r w:rsidR="00EC10FE" w:rsidRPr="00A17358">
        <w:rPr>
          <w:rFonts w:cs="Simplified Arabic" w:hint="eastAsia"/>
          <w:sz w:val="24"/>
          <w:szCs w:val="24"/>
          <w:rtl/>
        </w:rPr>
        <w:t>للفيلا</w:t>
      </w:r>
      <w:proofErr w:type="spellEnd"/>
      <w:r w:rsidR="00EC10FE" w:rsidRPr="00A17358">
        <w:rPr>
          <w:rFonts w:cs="Simplified Arabic"/>
          <w:sz w:val="24"/>
          <w:szCs w:val="24"/>
          <w:rtl/>
        </w:rPr>
        <w:t xml:space="preserve"> حديقة تحيط </w:t>
      </w:r>
      <w:proofErr w:type="spellStart"/>
      <w:r w:rsidR="00EC10FE" w:rsidRPr="00A17358">
        <w:rPr>
          <w:rFonts w:cs="Simplified Arabic"/>
          <w:sz w:val="24"/>
          <w:szCs w:val="24"/>
          <w:rtl/>
        </w:rPr>
        <w:t>بها</w:t>
      </w:r>
      <w:proofErr w:type="spellEnd"/>
      <w:r w:rsidR="00EC10FE" w:rsidRPr="00A17358">
        <w:rPr>
          <w:rFonts w:cs="Simplified Arabic"/>
          <w:sz w:val="24"/>
          <w:szCs w:val="24"/>
          <w:rtl/>
        </w:rPr>
        <w:t xml:space="preserve"> بغض النظر عن مساحتها بالإضافة إلى سور يحيط </w:t>
      </w:r>
      <w:proofErr w:type="spellStart"/>
      <w:r w:rsidR="00EC10FE" w:rsidRPr="00A17358">
        <w:rPr>
          <w:rFonts w:cs="Simplified Arabic"/>
          <w:sz w:val="24"/>
          <w:szCs w:val="24"/>
          <w:rtl/>
        </w:rPr>
        <w:t>بها</w:t>
      </w:r>
      <w:proofErr w:type="spellEnd"/>
      <w:r w:rsidR="00EC10FE" w:rsidRPr="00A17358">
        <w:rPr>
          <w:rFonts w:cs="Simplified Arabic"/>
          <w:sz w:val="24"/>
          <w:szCs w:val="24"/>
          <w:rtl/>
        </w:rPr>
        <w:t xml:space="preserve"> من </w:t>
      </w:r>
      <w:r w:rsidR="00EC10FE" w:rsidRPr="00A17358">
        <w:rPr>
          <w:rFonts w:cs="Simplified Arabic" w:hint="eastAsia"/>
          <w:sz w:val="24"/>
          <w:szCs w:val="24"/>
          <w:rtl/>
        </w:rPr>
        <w:t>الخارج،</w:t>
      </w:r>
      <w:r w:rsidR="00EC10FE" w:rsidRPr="00A17358">
        <w:rPr>
          <w:rFonts w:cs="Simplified Arabic"/>
          <w:sz w:val="24"/>
          <w:szCs w:val="24"/>
          <w:rtl/>
        </w:rPr>
        <w:t xml:space="preserve"> وكراج للسيارة كما يغطى السطح العلوي </w:t>
      </w:r>
      <w:proofErr w:type="spellStart"/>
      <w:r w:rsidR="00EC10FE" w:rsidRPr="00A17358">
        <w:rPr>
          <w:rFonts w:cs="Simplified Arabic"/>
          <w:sz w:val="24"/>
          <w:szCs w:val="24"/>
          <w:rtl/>
        </w:rPr>
        <w:t>للفيلا</w:t>
      </w:r>
      <w:proofErr w:type="spellEnd"/>
      <w:r w:rsidR="00EC10FE" w:rsidRPr="00A17358">
        <w:rPr>
          <w:rFonts w:cs="Simplified Arabic"/>
          <w:sz w:val="24"/>
          <w:szCs w:val="24"/>
          <w:rtl/>
        </w:rPr>
        <w:t xml:space="preserve"> بمادة القرميد على الأغلب، </w:t>
      </w:r>
      <w:r w:rsidR="00EC10FE" w:rsidRPr="00A17358">
        <w:rPr>
          <w:rFonts w:cs="Simplified Arabic" w:hint="eastAsia"/>
          <w:sz w:val="24"/>
          <w:szCs w:val="24"/>
          <w:rtl/>
        </w:rPr>
        <w:t>ويمكن</w:t>
      </w:r>
      <w:r w:rsidR="00EC10FE" w:rsidRPr="00A17358">
        <w:rPr>
          <w:rFonts w:cs="Simplified Arabic"/>
          <w:sz w:val="24"/>
          <w:szCs w:val="24"/>
          <w:rtl/>
        </w:rPr>
        <w:t xml:space="preserve"> أن يوجد ضمن حدود </w:t>
      </w:r>
      <w:proofErr w:type="spellStart"/>
      <w:r w:rsidR="00EC10FE" w:rsidRPr="00A17358">
        <w:rPr>
          <w:rFonts w:cs="Simplified Arabic"/>
          <w:sz w:val="24"/>
          <w:szCs w:val="24"/>
          <w:rtl/>
        </w:rPr>
        <w:t>الفيلا</w:t>
      </w:r>
      <w:proofErr w:type="spellEnd"/>
      <w:r w:rsidR="00EC10FE" w:rsidRPr="00A17358">
        <w:rPr>
          <w:rFonts w:cs="Simplified Arabic"/>
          <w:sz w:val="24"/>
          <w:szCs w:val="24"/>
          <w:rtl/>
        </w:rPr>
        <w:t xml:space="preserve"> أحد المباني أو الملاحق ويكون من مكوناتها أو الملاحق ويكون من مكوناتها.</w:t>
      </w:r>
    </w:p>
    <w:p w:rsidR="00EC10FE" w:rsidRPr="00A17358" w:rsidRDefault="005B4F71" w:rsidP="00EC10FE">
      <w:pPr>
        <w:tabs>
          <w:tab w:val="left" w:pos="1736"/>
          <w:tab w:val="left" w:pos="9286"/>
        </w:tabs>
        <w:ind w:left="281" w:hanging="281"/>
        <w:jc w:val="lowKashida"/>
        <w:rPr>
          <w:rFonts w:cs="Simplified Arabic"/>
          <w:sz w:val="24"/>
          <w:szCs w:val="24"/>
        </w:rPr>
      </w:pPr>
      <w:r w:rsidRPr="00A17358">
        <w:rPr>
          <w:rFonts w:cs="Simplified Arabic"/>
          <w:b/>
          <w:bCs/>
          <w:sz w:val="24"/>
          <w:szCs w:val="24"/>
          <w:rtl/>
        </w:rPr>
        <w:t>2. دار:</w:t>
      </w:r>
      <w:r w:rsidRPr="00A17358">
        <w:rPr>
          <w:rFonts w:cs="Simplified Arabic" w:hint="cs"/>
          <w:sz w:val="24"/>
          <w:szCs w:val="24"/>
          <w:rtl/>
        </w:rPr>
        <w:t xml:space="preserve"> </w:t>
      </w:r>
      <w:r w:rsidR="00EC10FE" w:rsidRPr="00A17358">
        <w:rPr>
          <w:rFonts w:cs="Simplified Arabic" w:hint="eastAsia"/>
          <w:sz w:val="24"/>
          <w:szCs w:val="24"/>
          <w:rtl/>
        </w:rPr>
        <w:t>وهي</w:t>
      </w:r>
      <w:r w:rsidR="00EC10FE" w:rsidRPr="00A17358">
        <w:rPr>
          <w:rFonts w:cs="Simplified Arabic"/>
          <w:sz w:val="24"/>
          <w:szCs w:val="24"/>
          <w:rtl/>
        </w:rPr>
        <w:t xml:space="preserve"> </w:t>
      </w:r>
      <w:r w:rsidR="00EC10FE" w:rsidRPr="00A17358">
        <w:rPr>
          <w:rFonts w:cs="Simplified Arabic" w:hint="eastAsia"/>
          <w:sz w:val="24"/>
          <w:szCs w:val="24"/>
          <w:rtl/>
        </w:rPr>
        <w:t>مبنى</w:t>
      </w:r>
      <w:r w:rsidR="00EC10FE" w:rsidRPr="00A17358">
        <w:rPr>
          <w:rFonts w:cs="Simplified Arabic"/>
          <w:sz w:val="24"/>
          <w:szCs w:val="24"/>
          <w:rtl/>
        </w:rPr>
        <w:t xml:space="preserve"> معد أصلاً لسكن أسرة واحدة أو أكثر، ويمثل البناء التقليدي في فلسطين، وقد </w:t>
      </w:r>
      <w:r w:rsidR="00EC10FE" w:rsidRPr="00A17358">
        <w:rPr>
          <w:rFonts w:cs="Simplified Arabic" w:hint="eastAsia"/>
          <w:sz w:val="24"/>
          <w:szCs w:val="24"/>
          <w:rtl/>
        </w:rPr>
        <w:t>تتكون</w:t>
      </w:r>
      <w:r w:rsidR="00EC10FE" w:rsidRPr="00A17358">
        <w:rPr>
          <w:rFonts w:cs="Simplified Arabic"/>
          <w:sz w:val="24"/>
          <w:szCs w:val="24"/>
          <w:rtl/>
        </w:rPr>
        <w:t xml:space="preserve"> الدار من طابق واحد أو طابقين تستغلهما أسرة واحدة، أما إذا كانت الدار </w:t>
      </w:r>
      <w:r w:rsidR="00EC10FE" w:rsidRPr="00A17358">
        <w:rPr>
          <w:rFonts w:cs="Simplified Arabic" w:hint="eastAsia"/>
          <w:sz w:val="24"/>
          <w:szCs w:val="24"/>
          <w:rtl/>
        </w:rPr>
        <w:t>مقسمة</w:t>
      </w:r>
      <w:r w:rsidR="00EC10FE" w:rsidRPr="00A17358">
        <w:rPr>
          <w:rFonts w:cs="Simplified Arabic"/>
          <w:sz w:val="24"/>
          <w:szCs w:val="24"/>
          <w:rtl/>
        </w:rPr>
        <w:t xml:space="preserve"> إلى وحدات سكنية منفصلة كل منها تشمل المرافق الخاصة </w:t>
      </w:r>
      <w:proofErr w:type="spellStart"/>
      <w:r w:rsidR="00EC10FE" w:rsidRPr="00A17358">
        <w:rPr>
          <w:rFonts w:cs="Simplified Arabic"/>
          <w:sz w:val="24"/>
          <w:szCs w:val="24"/>
          <w:rtl/>
        </w:rPr>
        <w:t>بها</w:t>
      </w:r>
      <w:proofErr w:type="spellEnd"/>
      <w:r w:rsidR="00EC10FE" w:rsidRPr="00A17358">
        <w:rPr>
          <w:rFonts w:cs="Simplified Arabic"/>
          <w:sz w:val="24"/>
          <w:szCs w:val="24"/>
          <w:rtl/>
        </w:rPr>
        <w:t xml:space="preserve"> ويقيم بكل منها </w:t>
      </w:r>
      <w:r w:rsidR="00EC10FE" w:rsidRPr="00A17358">
        <w:rPr>
          <w:rFonts w:cs="Simplified Arabic" w:hint="eastAsia"/>
          <w:sz w:val="24"/>
          <w:szCs w:val="24"/>
          <w:rtl/>
        </w:rPr>
        <w:t>أسرة</w:t>
      </w:r>
      <w:r w:rsidR="00EC10FE" w:rsidRPr="00A17358">
        <w:rPr>
          <w:rFonts w:cs="Simplified Arabic"/>
          <w:sz w:val="24"/>
          <w:szCs w:val="24"/>
          <w:rtl/>
        </w:rPr>
        <w:t xml:space="preserve"> مستقلة، فيعتبر كل مسكن شقة.</w:t>
      </w:r>
    </w:p>
    <w:p w:rsidR="005B4F71" w:rsidRPr="00A17358" w:rsidRDefault="005B4F71" w:rsidP="00EC10FE">
      <w:pPr>
        <w:tabs>
          <w:tab w:val="left" w:pos="1736"/>
          <w:tab w:val="left" w:pos="9286"/>
        </w:tabs>
        <w:ind w:left="281" w:hanging="281"/>
        <w:jc w:val="lowKashida"/>
        <w:rPr>
          <w:rFonts w:cs="Simplified Arabic"/>
          <w:sz w:val="24"/>
          <w:szCs w:val="24"/>
          <w:rtl/>
        </w:rPr>
      </w:pPr>
      <w:r w:rsidRPr="00A17358">
        <w:rPr>
          <w:rFonts w:cs="Simplified Arabic"/>
          <w:b/>
          <w:bCs/>
          <w:sz w:val="24"/>
          <w:szCs w:val="24"/>
          <w:rtl/>
        </w:rPr>
        <w:t>3. عمارة:</w:t>
      </w:r>
      <w:r w:rsidRPr="00A17358">
        <w:rPr>
          <w:rFonts w:cs="Simplified Arabic" w:hint="cs"/>
          <w:sz w:val="24"/>
          <w:szCs w:val="24"/>
          <w:rtl/>
        </w:rPr>
        <w:t xml:space="preserve"> </w:t>
      </w:r>
      <w:r w:rsidRPr="00A17358">
        <w:rPr>
          <w:rFonts w:cs="Simplified Arabic"/>
          <w:sz w:val="24"/>
          <w:szCs w:val="24"/>
          <w:rtl/>
        </w:rPr>
        <w:t>مبنى مكون من طابقين أو أكثر بما فيها الطابق الأرضي الذي قد يكون مخازن أو دكاكين أو شقق أو كراجات ويحتوي كل طابق على أكثر من شقة، أعدت</w:t>
      </w:r>
      <w:r w:rsidRPr="00A17358">
        <w:rPr>
          <w:rFonts w:cs="Simplified Arabic"/>
          <w:b/>
          <w:bCs/>
          <w:sz w:val="24"/>
          <w:szCs w:val="24"/>
          <w:rtl/>
        </w:rPr>
        <w:t xml:space="preserve"> </w:t>
      </w:r>
      <w:r w:rsidRPr="00A17358">
        <w:rPr>
          <w:rFonts w:cs="Simplified Arabic"/>
          <w:sz w:val="24"/>
          <w:szCs w:val="24"/>
          <w:rtl/>
        </w:rPr>
        <w:t>كل شقة لسكن أسرة واحدة، ولا يجمع بين الشقة والأخرى إلا الدرج والممر المؤدي إلى الطريق العام.</w:t>
      </w:r>
    </w:p>
    <w:p w:rsidR="005B4F71" w:rsidRPr="00A17358" w:rsidRDefault="005B4F71" w:rsidP="00EC10FE">
      <w:pPr>
        <w:tabs>
          <w:tab w:val="left" w:pos="1736"/>
          <w:tab w:val="left" w:pos="9286"/>
        </w:tabs>
        <w:ind w:left="281" w:hanging="281"/>
        <w:jc w:val="lowKashida"/>
        <w:rPr>
          <w:rFonts w:cs="Simplified Arabic"/>
          <w:sz w:val="24"/>
          <w:szCs w:val="24"/>
          <w:rtl/>
        </w:rPr>
      </w:pPr>
      <w:r w:rsidRPr="00A17358">
        <w:rPr>
          <w:rFonts w:cs="Simplified Arabic"/>
          <w:b/>
          <w:bCs/>
          <w:sz w:val="24"/>
          <w:szCs w:val="24"/>
          <w:rtl/>
        </w:rPr>
        <w:t>4. خيمة:</w:t>
      </w:r>
      <w:r w:rsidRPr="00A17358">
        <w:rPr>
          <w:rFonts w:cs="Simplified Arabic" w:hint="cs"/>
          <w:sz w:val="24"/>
          <w:szCs w:val="24"/>
          <w:rtl/>
        </w:rPr>
        <w:t xml:space="preserve"> </w:t>
      </w:r>
      <w:r w:rsidR="00EC10FE" w:rsidRPr="00A17358">
        <w:rPr>
          <w:rFonts w:cs="Simplified Arabic" w:hint="cs"/>
          <w:sz w:val="24"/>
          <w:szCs w:val="24"/>
          <w:rtl/>
        </w:rPr>
        <w:t xml:space="preserve">هي </w:t>
      </w:r>
      <w:r w:rsidRPr="00A17358">
        <w:rPr>
          <w:rFonts w:cs="Simplified Arabic"/>
          <w:sz w:val="24"/>
          <w:szCs w:val="24"/>
          <w:rtl/>
        </w:rPr>
        <w:t>مصنوع من القماش أو</w:t>
      </w:r>
      <w:r w:rsidRPr="00A17358">
        <w:rPr>
          <w:rFonts w:cs="Simplified Arabic" w:hint="cs"/>
          <w:sz w:val="24"/>
          <w:szCs w:val="24"/>
          <w:rtl/>
        </w:rPr>
        <w:t xml:space="preserve"> </w:t>
      </w:r>
      <w:r w:rsidRPr="00A17358">
        <w:rPr>
          <w:rFonts w:cs="Simplified Arabic"/>
          <w:sz w:val="24"/>
          <w:szCs w:val="24"/>
          <w:rtl/>
        </w:rPr>
        <w:t>الوبر</w:t>
      </w:r>
      <w:r w:rsidRPr="00A17358">
        <w:rPr>
          <w:rFonts w:cs="Simplified Arabic" w:hint="cs"/>
          <w:sz w:val="24"/>
          <w:szCs w:val="24"/>
          <w:rtl/>
        </w:rPr>
        <w:t xml:space="preserve"> </w:t>
      </w:r>
      <w:r w:rsidRPr="00A17358">
        <w:rPr>
          <w:rFonts w:cs="Simplified Arabic"/>
          <w:sz w:val="24"/>
          <w:szCs w:val="24"/>
          <w:rtl/>
        </w:rPr>
        <w:t xml:space="preserve">أو الشعر وعادة ما </w:t>
      </w:r>
      <w:r w:rsidRPr="00A17358">
        <w:rPr>
          <w:rFonts w:cs="Simplified Arabic" w:hint="cs"/>
          <w:sz w:val="24"/>
          <w:szCs w:val="24"/>
          <w:rtl/>
        </w:rPr>
        <w:t>توجد</w:t>
      </w:r>
      <w:r w:rsidRPr="00A17358">
        <w:rPr>
          <w:rFonts w:cs="Simplified Arabic"/>
          <w:sz w:val="24"/>
          <w:szCs w:val="24"/>
          <w:rtl/>
        </w:rPr>
        <w:t xml:space="preserve"> في التجمعات البدوية</w:t>
      </w:r>
      <w:r w:rsidRPr="00A17358">
        <w:rPr>
          <w:rFonts w:cs="Simplified Arabic" w:hint="cs"/>
          <w:sz w:val="24"/>
          <w:szCs w:val="24"/>
          <w:rtl/>
        </w:rPr>
        <w:t>.</w:t>
      </w:r>
    </w:p>
    <w:p w:rsidR="005B4F71" w:rsidRPr="00A17358" w:rsidRDefault="005B4F71" w:rsidP="008D2DF8">
      <w:pPr>
        <w:tabs>
          <w:tab w:val="left" w:pos="1736"/>
          <w:tab w:val="left" w:pos="9286"/>
        </w:tabs>
        <w:ind w:left="281" w:hanging="281"/>
        <w:jc w:val="lowKashida"/>
        <w:rPr>
          <w:rFonts w:cs="Simplified Arabic"/>
          <w:sz w:val="24"/>
          <w:szCs w:val="24"/>
          <w:rtl/>
        </w:rPr>
      </w:pPr>
      <w:r w:rsidRPr="00A17358">
        <w:rPr>
          <w:rFonts w:cs="Simplified Arabic"/>
          <w:b/>
          <w:bCs/>
          <w:sz w:val="24"/>
          <w:szCs w:val="24"/>
          <w:rtl/>
        </w:rPr>
        <w:t xml:space="preserve">5. </w:t>
      </w:r>
      <w:r w:rsidRPr="00A17358">
        <w:rPr>
          <w:rFonts w:cs="Simplified Arabic" w:hint="cs"/>
          <w:b/>
          <w:bCs/>
          <w:sz w:val="24"/>
          <w:szCs w:val="24"/>
          <w:rtl/>
        </w:rPr>
        <w:t>براكي</w:t>
      </w:r>
      <w:r w:rsidRPr="00A17358">
        <w:rPr>
          <w:rFonts w:cs="Simplified Arabic" w:hint="eastAsia"/>
          <w:b/>
          <w:bCs/>
          <w:sz w:val="24"/>
          <w:szCs w:val="24"/>
          <w:rtl/>
        </w:rPr>
        <w:t>ة</w:t>
      </w:r>
      <w:r w:rsidRPr="00A17358">
        <w:rPr>
          <w:rFonts w:cs="Simplified Arabic"/>
          <w:b/>
          <w:bCs/>
          <w:sz w:val="24"/>
          <w:szCs w:val="24"/>
          <w:rtl/>
        </w:rPr>
        <w:t>:</w:t>
      </w:r>
      <w:r w:rsidRPr="00A17358">
        <w:rPr>
          <w:rFonts w:cs="Simplified Arabic" w:hint="cs"/>
          <w:b/>
          <w:bCs/>
          <w:sz w:val="24"/>
          <w:szCs w:val="24"/>
          <w:rtl/>
        </w:rPr>
        <w:t xml:space="preserve"> </w:t>
      </w:r>
      <w:r w:rsidRPr="00A17358">
        <w:rPr>
          <w:rFonts w:cs="Simplified Arabic"/>
          <w:sz w:val="24"/>
          <w:szCs w:val="24"/>
          <w:rtl/>
        </w:rPr>
        <w:t>مبنى قائم بذاته</w:t>
      </w:r>
      <w:r w:rsidR="00EC10FE" w:rsidRPr="00A17358">
        <w:rPr>
          <w:rFonts w:cs="Simplified Arabic"/>
          <w:sz w:val="24"/>
          <w:szCs w:val="24"/>
          <w:rtl/>
        </w:rPr>
        <w:t xml:space="preserve"> وتتكون من غرفة واحدة أو أكثر</w:t>
      </w:r>
      <w:r w:rsidRPr="00A17358">
        <w:rPr>
          <w:rFonts w:cs="Simplified Arabic" w:hint="cs"/>
          <w:sz w:val="24"/>
          <w:szCs w:val="24"/>
          <w:rtl/>
        </w:rPr>
        <w:t xml:space="preserve"> و</w:t>
      </w:r>
      <w:r w:rsidRPr="00A17358">
        <w:rPr>
          <w:rFonts w:cs="Simplified Arabic"/>
          <w:sz w:val="24"/>
          <w:szCs w:val="24"/>
          <w:rtl/>
        </w:rPr>
        <w:t>تكون المادة الغالبة للجدران الخارجية والسطح من الزنك (الصاج) أو التنك أو الاسبست</w:t>
      </w:r>
      <w:r w:rsidR="00EC10FE" w:rsidRPr="00A17358">
        <w:rPr>
          <w:rFonts w:cs="Simplified Arabic" w:hint="cs"/>
          <w:sz w:val="24"/>
          <w:szCs w:val="24"/>
          <w:rtl/>
        </w:rPr>
        <w:t xml:space="preserve"> ولا يتم حصرها إلا إذا كانت </w:t>
      </w:r>
      <w:r w:rsidR="008D2DF8">
        <w:rPr>
          <w:rFonts w:cs="Simplified Arabic" w:hint="cs"/>
          <w:sz w:val="24"/>
          <w:szCs w:val="24"/>
          <w:rtl/>
        </w:rPr>
        <w:t>مشغولة</w:t>
      </w:r>
      <w:r w:rsidR="00EC10FE" w:rsidRPr="00A17358">
        <w:rPr>
          <w:rFonts w:cs="Simplified Arabic" w:hint="cs"/>
          <w:sz w:val="24"/>
          <w:szCs w:val="24"/>
          <w:rtl/>
        </w:rPr>
        <w:t>.</w:t>
      </w:r>
    </w:p>
    <w:p w:rsidR="005B4F71" w:rsidRPr="00A17358" w:rsidRDefault="005B4F71" w:rsidP="005B4F71">
      <w:pPr>
        <w:tabs>
          <w:tab w:val="left" w:pos="1736"/>
          <w:tab w:val="left" w:pos="9286"/>
        </w:tabs>
        <w:ind w:left="281" w:hanging="281"/>
        <w:jc w:val="lowKashida"/>
        <w:rPr>
          <w:rFonts w:cs="Simplified Arabic"/>
          <w:sz w:val="24"/>
          <w:szCs w:val="24"/>
          <w:rtl/>
        </w:rPr>
      </w:pPr>
      <w:r w:rsidRPr="00A17358">
        <w:rPr>
          <w:rFonts w:cs="Simplified Arabic"/>
          <w:b/>
          <w:bCs/>
          <w:sz w:val="24"/>
          <w:szCs w:val="24"/>
          <w:rtl/>
        </w:rPr>
        <w:t>6. منشأة:</w:t>
      </w:r>
      <w:r w:rsidRPr="00A17358">
        <w:rPr>
          <w:rFonts w:cs="Simplified Arabic" w:hint="cs"/>
          <w:b/>
          <w:bCs/>
          <w:sz w:val="24"/>
          <w:szCs w:val="24"/>
          <w:rtl/>
        </w:rPr>
        <w:t xml:space="preserve"> </w:t>
      </w:r>
      <w:r w:rsidRPr="00A17358">
        <w:rPr>
          <w:rFonts w:cs="Simplified Arabic"/>
          <w:sz w:val="24"/>
          <w:szCs w:val="24"/>
          <w:rtl/>
        </w:rPr>
        <w:t>مبنى معد أصلاً لاستخدامه للعمل فقط مثل المسجد والمدرسة والمستشفى والمصنع والفندق أو عدة دكاكي</w:t>
      </w:r>
      <w:r w:rsidRPr="00A17358">
        <w:rPr>
          <w:rFonts w:cs="Simplified Arabic" w:hint="cs"/>
          <w:sz w:val="24"/>
          <w:szCs w:val="24"/>
          <w:rtl/>
        </w:rPr>
        <w:t>ن، أو المباني متعددة الطوابق المعدة أصلاً بكاملها للعمل فقط مثل مباني المكاتب أو الأسواق التجارية.</w:t>
      </w:r>
    </w:p>
    <w:p w:rsidR="005B4F71" w:rsidRPr="00A17358" w:rsidRDefault="005B4F71" w:rsidP="008402D6">
      <w:pPr>
        <w:ind w:left="281" w:hanging="281"/>
        <w:jc w:val="lowKashida"/>
        <w:rPr>
          <w:rFonts w:cs="Simplified Arabic"/>
          <w:sz w:val="24"/>
          <w:szCs w:val="24"/>
          <w:rtl/>
        </w:rPr>
      </w:pPr>
      <w:r w:rsidRPr="00A17358">
        <w:rPr>
          <w:rFonts w:cs="Simplified Arabic" w:hint="cs"/>
          <w:b/>
          <w:bCs/>
          <w:sz w:val="24"/>
          <w:szCs w:val="24"/>
          <w:rtl/>
        </w:rPr>
        <w:t xml:space="preserve">7. تحت التشطيب: </w:t>
      </w:r>
      <w:r w:rsidRPr="00A17358">
        <w:rPr>
          <w:rFonts w:cs="Simplified Arabic" w:hint="cs"/>
          <w:sz w:val="24"/>
          <w:szCs w:val="24"/>
          <w:rtl/>
        </w:rPr>
        <w:t>المبنى الذي أنجز هيكله الخارجي بالكامل، أي تم الانتهاء من بناء كافة الطوابق ولكن مازالت عمليات التشطيب الداخلي مثل القصارة، التبليط، وتمديد الكهرباء والماء، قيد الإنجاز وهو غير جاهز للاستعمال</w:t>
      </w:r>
      <w:r w:rsidR="00CD40F4">
        <w:rPr>
          <w:rFonts w:cs="Simplified Arabic" w:hint="cs"/>
          <w:sz w:val="24"/>
          <w:szCs w:val="24"/>
          <w:rtl/>
        </w:rPr>
        <w:t xml:space="preserve">، ولم يكن بالإمكان </w:t>
      </w:r>
      <w:r w:rsidR="008402D6">
        <w:rPr>
          <w:rFonts w:cs="Simplified Arabic" w:hint="cs"/>
          <w:sz w:val="24"/>
          <w:szCs w:val="24"/>
          <w:rtl/>
        </w:rPr>
        <w:t>تحديد</w:t>
      </w:r>
      <w:r w:rsidR="00CD40F4">
        <w:rPr>
          <w:rFonts w:cs="Simplified Arabic" w:hint="cs"/>
          <w:sz w:val="24"/>
          <w:szCs w:val="24"/>
          <w:rtl/>
        </w:rPr>
        <w:t xml:space="preserve"> نوع المبنى</w:t>
      </w:r>
      <w:r w:rsidRPr="00A17358">
        <w:rPr>
          <w:rFonts w:cs="Simplified Arabic" w:hint="cs"/>
          <w:sz w:val="24"/>
          <w:szCs w:val="24"/>
          <w:rtl/>
        </w:rPr>
        <w:t xml:space="preserve">. </w:t>
      </w:r>
    </w:p>
    <w:p w:rsidR="0092221C" w:rsidRPr="00CD40F4" w:rsidRDefault="005B4F71" w:rsidP="008402D6">
      <w:pPr>
        <w:ind w:left="281" w:hanging="281"/>
        <w:jc w:val="lowKashida"/>
        <w:rPr>
          <w:rFonts w:cs="Simplified Arabic"/>
          <w:sz w:val="24"/>
          <w:szCs w:val="24"/>
          <w:rtl/>
        </w:rPr>
      </w:pPr>
      <w:r w:rsidRPr="00A17358">
        <w:rPr>
          <w:rFonts w:cs="Simplified Arabic" w:hint="cs"/>
          <w:b/>
          <w:bCs/>
          <w:sz w:val="24"/>
          <w:szCs w:val="24"/>
          <w:rtl/>
        </w:rPr>
        <w:t>8</w:t>
      </w:r>
      <w:r w:rsidRPr="00A17358">
        <w:rPr>
          <w:rFonts w:cs="Simplified Arabic"/>
          <w:b/>
          <w:bCs/>
          <w:sz w:val="24"/>
          <w:szCs w:val="24"/>
          <w:rtl/>
        </w:rPr>
        <w:t>.</w:t>
      </w:r>
      <w:r w:rsidRPr="00A17358">
        <w:rPr>
          <w:rFonts w:cs="Simplified Arabic" w:hint="cs"/>
          <w:b/>
          <w:bCs/>
          <w:sz w:val="24"/>
          <w:szCs w:val="24"/>
          <w:rtl/>
        </w:rPr>
        <w:t xml:space="preserve"> </w:t>
      </w:r>
      <w:r w:rsidRPr="00A17358">
        <w:rPr>
          <w:rFonts w:cs="Simplified Arabic"/>
          <w:b/>
          <w:bCs/>
          <w:sz w:val="24"/>
          <w:szCs w:val="24"/>
          <w:rtl/>
        </w:rPr>
        <w:t>تحت</w:t>
      </w:r>
      <w:r w:rsidRPr="00A17358">
        <w:rPr>
          <w:rFonts w:cs="Simplified Arabic"/>
          <w:b/>
          <w:bCs/>
          <w:sz w:val="24"/>
          <w:szCs w:val="24"/>
        </w:rPr>
        <w:t xml:space="preserve"> </w:t>
      </w:r>
      <w:r w:rsidRPr="00A17358">
        <w:rPr>
          <w:rFonts w:cs="Simplified Arabic"/>
          <w:b/>
          <w:bCs/>
          <w:sz w:val="24"/>
          <w:szCs w:val="24"/>
          <w:rtl/>
        </w:rPr>
        <w:t>التشييد:</w:t>
      </w:r>
      <w:r w:rsidRPr="00A17358">
        <w:rPr>
          <w:rFonts w:cs="Simplified Arabic"/>
          <w:sz w:val="24"/>
          <w:szCs w:val="24"/>
          <w:rtl/>
        </w:rPr>
        <w:tab/>
      </w:r>
      <w:r w:rsidR="0092221C" w:rsidRPr="00A17358">
        <w:rPr>
          <w:rFonts w:cs="Simplified Arabic"/>
          <w:sz w:val="24"/>
          <w:szCs w:val="24"/>
          <w:rtl/>
        </w:rPr>
        <w:t xml:space="preserve">إذا كان العمل لا زال </w:t>
      </w:r>
      <w:r w:rsidR="0092221C" w:rsidRPr="00A17358">
        <w:rPr>
          <w:rFonts w:cs="Simplified Arabic" w:hint="eastAsia"/>
          <w:sz w:val="24"/>
          <w:szCs w:val="24"/>
          <w:rtl/>
        </w:rPr>
        <w:t>جارياً</w:t>
      </w:r>
      <w:r w:rsidR="0092221C" w:rsidRPr="00A17358">
        <w:rPr>
          <w:rFonts w:cs="Simplified Arabic"/>
          <w:sz w:val="24"/>
          <w:szCs w:val="24"/>
          <w:rtl/>
        </w:rPr>
        <w:t xml:space="preserve"> بإنشاء المبنى على أن يكون قد تم إنهاء كافة الجدران أو الصب لسقف طابق </w:t>
      </w:r>
      <w:r w:rsidR="0092221C" w:rsidRPr="00A17358">
        <w:rPr>
          <w:rFonts w:cs="Simplified Arabic" w:hint="eastAsia"/>
          <w:sz w:val="24"/>
          <w:szCs w:val="24"/>
          <w:rtl/>
        </w:rPr>
        <w:t>واحد</w:t>
      </w:r>
      <w:r w:rsidR="0092221C" w:rsidRPr="00A17358">
        <w:rPr>
          <w:rFonts w:cs="Simplified Arabic"/>
          <w:sz w:val="24"/>
          <w:szCs w:val="24"/>
          <w:rtl/>
        </w:rPr>
        <w:t xml:space="preserve"> على الأقل</w:t>
      </w:r>
      <w:r w:rsidR="00CD40F4">
        <w:rPr>
          <w:rFonts w:cs="Simplified Arabic" w:hint="cs"/>
          <w:sz w:val="24"/>
          <w:szCs w:val="24"/>
          <w:rtl/>
        </w:rPr>
        <w:t>،</w:t>
      </w:r>
      <w:r w:rsidR="00CD40F4" w:rsidRPr="00CD40F4">
        <w:rPr>
          <w:rFonts w:cs="Simplified Arabic" w:hint="cs"/>
          <w:sz w:val="24"/>
          <w:szCs w:val="24"/>
          <w:rtl/>
        </w:rPr>
        <w:t xml:space="preserve"> </w:t>
      </w:r>
      <w:r w:rsidR="00CD40F4">
        <w:rPr>
          <w:rFonts w:cs="Simplified Arabic" w:hint="cs"/>
          <w:sz w:val="24"/>
          <w:szCs w:val="24"/>
          <w:rtl/>
        </w:rPr>
        <w:t xml:space="preserve">ولم يكن بالإمكان </w:t>
      </w:r>
      <w:r w:rsidR="008402D6">
        <w:rPr>
          <w:rFonts w:cs="Simplified Arabic" w:hint="cs"/>
          <w:sz w:val="24"/>
          <w:szCs w:val="24"/>
          <w:rtl/>
        </w:rPr>
        <w:t>تحديد</w:t>
      </w:r>
      <w:r w:rsidR="00CD40F4">
        <w:rPr>
          <w:rFonts w:cs="Simplified Arabic" w:hint="cs"/>
          <w:sz w:val="24"/>
          <w:szCs w:val="24"/>
          <w:rtl/>
        </w:rPr>
        <w:t xml:space="preserve"> نوع المبنى</w:t>
      </w:r>
      <w:r w:rsidR="00CD40F4" w:rsidRPr="00A17358">
        <w:rPr>
          <w:rFonts w:cs="Simplified Arabic" w:hint="cs"/>
          <w:sz w:val="24"/>
          <w:szCs w:val="24"/>
          <w:rtl/>
        </w:rPr>
        <w:t xml:space="preserve">. </w:t>
      </w:r>
    </w:p>
    <w:p w:rsidR="005B4F71" w:rsidRPr="00A17358" w:rsidRDefault="005B4F71" w:rsidP="0092221C">
      <w:pPr>
        <w:ind w:left="281" w:hanging="281"/>
        <w:jc w:val="lowKashida"/>
        <w:rPr>
          <w:rFonts w:cs="Simplified Arabic"/>
          <w:sz w:val="24"/>
          <w:szCs w:val="24"/>
          <w:rtl/>
        </w:rPr>
      </w:pPr>
      <w:r w:rsidRPr="00A17358">
        <w:rPr>
          <w:rFonts w:cs="Simplified Arabic" w:hint="cs"/>
          <w:b/>
          <w:bCs/>
          <w:sz w:val="24"/>
          <w:szCs w:val="24"/>
          <w:rtl/>
        </w:rPr>
        <w:t>9</w:t>
      </w:r>
      <w:r w:rsidRPr="00A17358">
        <w:rPr>
          <w:rFonts w:cs="Simplified Arabic"/>
          <w:b/>
          <w:bCs/>
          <w:sz w:val="24"/>
          <w:szCs w:val="24"/>
          <w:rtl/>
        </w:rPr>
        <w:t>. أخرى:</w:t>
      </w:r>
      <w:r w:rsidRPr="00A17358">
        <w:rPr>
          <w:rFonts w:cs="Simplified Arabic" w:hint="cs"/>
          <w:sz w:val="24"/>
          <w:szCs w:val="24"/>
          <w:rtl/>
        </w:rPr>
        <w:t xml:space="preserve"> </w:t>
      </w:r>
      <w:r w:rsidRPr="00A17358">
        <w:rPr>
          <w:rFonts w:cs="Simplified Arabic"/>
          <w:sz w:val="24"/>
          <w:szCs w:val="24"/>
          <w:rtl/>
        </w:rPr>
        <w:t xml:space="preserve">مباني لا يمكن تصنيفها </w:t>
      </w:r>
      <w:r w:rsidRPr="00A17358">
        <w:rPr>
          <w:rFonts w:cs="Simplified Arabic" w:hint="cs"/>
          <w:sz w:val="24"/>
          <w:szCs w:val="24"/>
          <w:rtl/>
        </w:rPr>
        <w:t>ك</w:t>
      </w:r>
      <w:r w:rsidRPr="00A17358">
        <w:rPr>
          <w:rFonts w:cs="Simplified Arabic"/>
          <w:sz w:val="24"/>
          <w:szCs w:val="24"/>
          <w:rtl/>
        </w:rPr>
        <w:t>أحد الأنواع السابقة،</w:t>
      </w:r>
      <w:r w:rsidRPr="00A17358">
        <w:rPr>
          <w:rFonts w:cs="Simplified Arabic" w:hint="cs"/>
          <w:sz w:val="24"/>
          <w:szCs w:val="24"/>
          <w:rtl/>
        </w:rPr>
        <w:t xml:space="preserve"> </w:t>
      </w:r>
      <w:r w:rsidRPr="00A17358">
        <w:rPr>
          <w:rFonts w:cs="Simplified Arabic"/>
          <w:sz w:val="24"/>
          <w:szCs w:val="24"/>
          <w:rtl/>
        </w:rPr>
        <w:t xml:space="preserve">مثل الأكواخ والكهوف والمغارات والأكشاك </w:t>
      </w:r>
      <w:r w:rsidRPr="00A17358">
        <w:rPr>
          <w:rFonts w:cs="Simplified Arabic" w:hint="cs"/>
          <w:sz w:val="24"/>
          <w:szCs w:val="24"/>
          <w:rtl/>
        </w:rPr>
        <w:t>بشرط أن</w:t>
      </w:r>
      <w:r w:rsidRPr="00A17358">
        <w:rPr>
          <w:rFonts w:cs="Simplified Arabic"/>
          <w:sz w:val="24"/>
          <w:szCs w:val="24"/>
          <w:rtl/>
        </w:rPr>
        <w:t xml:space="preserve"> تكون مشغولة بسكن أو عمل وقت </w:t>
      </w:r>
      <w:r w:rsidRPr="00A17358">
        <w:rPr>
          <w:rFonts w:cs="Simplified Arabic" w:hint="cs"/>
          <w:sz w:val="24"/>
          <w:szCs w:val="24"/>
          <w:rtl/>
        </w:rPr>
        <w:t>المسح.</w:t>
      </w:r>
    </w:p>
    <w:p w:rsidR="005B4F71" w:rsidRPr="00A17358" w:rsidRDefault="005B4F71" w:rsidP="005B4F71">
      <w:pPr>
        <w:rPr>
          <w:rFonts w:cs="Simplified Arabic"/>
          <w:b/>
          <w:bCs/>
          <w:sz w:val="24"/>
          <w:szCs w:val="24"/>
          <w:rtl/>
        </w:rPr>
      </w:pPr>
    </w:p>
    <w:p w:rsidR="005B4F71" w:rsidRPr="00A17358" w:rsidRDefault="005B4F71" w:rsidP="005B4F71">
      <w:pPr>
        <w:rPr>
          <w:rFonts w:cs="Simplified Arabic"/>
          <w:b/>
          <w:bCs/>
          <w:sz w:val="24"/>
          <w:szCs w:val="24"/>
          <w:rtl/>
        </w:rPr>
      </w:pPr>
      <w:r w:rsidRPr="00A17358">
        <w:rPr>
          <w:rFonts w:cs="Simplified Arabic" w:hint="cs"/>
          <w:b/>
          <w:bCs/>
          <w:sz w:val="24"/>
          <w:szCs w:val="24"/>
          <w:rtl/>
        </w:rPr>
        <w:t>صفة المالك</w:t>
      </w:r>
      <w:r w:rsidRPr="00A17358">
        <w:rPr>
          <w:rFonts w:cs="Simplified Arabic"/>
          <w:b/>
          <w:bCs/>
          <w:sz w:val="24"/>
          <w:szCs w:val="24"/>
          <w:rtl/>
        </w:rPr>
        <w:t>:</w:t>
      </w:r>
    </w:p>
    <w:p w:rsidR="005B4F71" w:rsidRPr="00A17358" w:rsidRDefault="005B4F71" w:rsidP="005B4F71">
      <w:pPr>
        <w:jc w:val="lowKashida"/>
        <w:rPr>
          <w:rFonts w:cs="Simplified Arabic"/>
          <w:sz w:val="24"/>
          <w:szCs w:val="24"/>
        </w:rPr>
      </w:pPr>
      <w:r w:rsidRPr="00A17358">
        <w:rPr>
          <w:rFonts w:cs="Simplified Arabic" w:hint="cs"/>
          <w:sz w:val="24"/>
          <w:szCs w:val="24"/>
          <w:rtl/>
        </w:rPr>
        <w:t>تمثل القطاع أو الجهة التي يتبعها مالك المبنى وليس الجهة التي تشغل المبنى، ويصنف إلى إحدى الحالات الآتية:</w:t>
      </w:r>
    </w:p>
    <w:p w:rsidR="00202A80" w:rsidRPr="001A6345" w:rsidRDefault="005B4F71" w:rsidP="001A6345">
      <w:pPr>
        <w:pStyle w:val="ListParagraph"/>
        <w:numPr>
          <w:ilvl w:val="0"/>
          <w:numId w:val="23"/>
        </w:numPr>
        <w:jc w:val="both"/>
        <w:rPr>
          <w:rFonts w:ascii="Arial" w:hAnsi="Arial"/>
          <w:sz w:val="18"/>
          <w:szCs w:val="18"/>
          <w:rtl/>
        </w:rPr>
      </w:pPr>
      <w:r w:rsidRPr="001A6345">
        <w:rPr>
          <w:rFonts w:cs="Simplified Arabic"/>
          <w:b/>
          <w:bCs/>
          <w:sz w:val="24"/>
          <w:szCs w:val="24"/>
          <w:rtl/>
        </w:rPr>
        <w:t>خاص</w:t>
      </w:r>
      <w:r w:rsidRPr="001A6345">
        <w:rPr>
          <w:rFonts w:cs="Simplified Arabic"/>
          <w:sz w:val="24"/>
          <w:szCs w:val="24"/>
          <w:rtl/>
        </w:rPr>
        <w:t>:</w:t>
      </w:r>
      <w:r w:rsidRPr="001A6345">
        <w:rPr>
          <w:rFonts w:cs="Simplified Arabic" w:hint="cs"/>
          <w:sz w:val="24"/>
          <w:szCs w:val="24"/>
          <w:rtl/>
        </w:rPr>
        <w:t xml:space="preserve"> </w:t>
      </w:r>
      <w:r w:rsidR="00202A80" w:rsidRPr="001A6345">
        <w:rPr>
          <w:rFonts w:cs="Simplified Arabic" w:hint="cs"/>
          <w:sz w:val="24"/>
          <w:szCs w:val="24"/>
          <w:rtl/>
        </w:rPr>
        <w:t>هو ذلك المبنى الذي تعود ملكيته إلى فرد أو مجموعة من الأفراد أو إلى إحدى المؤسسات التي يملكها القطاع الخاص</w:t>
      </w:r>
      <w:r w:rsidR="00202A80" w:rsidRPr="001A6345">
        <w:rPr>
          <w:rFonts w:ascii="Arial" w:hAnsi="Arial" w:hint="cs"/>
          <w:sz w:val="18"/>
          <w:szCs w:val="18"/>
          <w:rtl/>
        </w:rPr>
        <w:t>.</w:t>
      </w:r>
    </w:p>
    <w:p w:rsidR="005B4F71" w:rsidRPr="001A6345" w:rsidRDefault="005B4F71" w:rsidP="001A6345">
      <w:pPr>
        <w:pStyle w:val="ListParagraph"/>
        <w:numPr>
          <w:ilvl w:val="0"/>
          <w:numId w:val="23"/>
        </w:numPr>
        <w:jc w:val="both"/>
        <w:rPr>
          <w:rFonts w:cs="Simplified Arabic"/>
          <w:sz w:val="24"/>
          <w:szCs w:val="24"/>
          <w:rtl/>
        </w:rPr>
      </w:pPr>
      <w:r w:rsidRPr="001A6345">
        <w:rPr>
          <w:rFonts w:cs="Simplified Arabic"/>
          <w:b/>
          <w:bCs/>
          <w:sz w:val="24"/>
          <w:szCs w:val="24"/>
          <w:rtl/>
        </w:rPr>
        <w:t>حكومي:</w:t>
      </w:r>
      <w:r w:rsidRPr="001A6345">
        <w:rPr>
          <w:rFonts w:cs="Simplified Arabic" w:hint="cs"/>
          <w:b/>
          <w:bCs/>
          <w:sz w:val="24"/>
          <w:szCs w:val="24"/>
          <w:rtl/>
        </w:rPr>
        <w:t xml:space="preserve"> </w:t>
      </w:r>
      <w:r w:rsidRPr="001A6345">
        <w:rPr>
          <w:rFonts w:cs="Simplified Arabic" w:hint="cs"/>
          <w:sz w:val="24"/>
          <w:szCs w:val="24"/>
          <w:rtl/>
        </w:rPr>
        <w:t>هو ذلك</w:t>
      </w:r>
      <w:r w:rsidRPr="001A6345">
        <w:rPr>
          <w:rFonts w:cs="Simplified Arabic"/>
          <w:sz w:val="24"/>
          <w:szCs w:val="24"/>
          <w:rtl/>
        </w:rPr>
        <w:t xml:space="preserve"> المبنى</w:t>
      </w:r>
      <w:r w:rsidRPr="001A6345">
        <w:rPr>
          <w:rFonts w:cs="Simplified Arabic" w:hint="cs"/>
          <w:sz w:val="24"/>
          <w:szCs w:val="24"/>
          <w:rtl/>
        </w:rPr>
        <w:t xml:space="preserve"> الذي تعود</w:t>
      </w:r>
      <w:r w:rsidRPr="001A6345">
        <w:rPr>
          <w:rFonts w:cs="Simplified Arabic"/>
          <w:sz w:val="24"/>
          <w:szCs w:val="24"/>
          <w:rtl/>
        </w:rPr>
        <w:t xml:space="preserve"> ملك</w:t>
      </w:r>
      <w:r w:rsidRPr="001A6345">
        <w:rPr>
          <w:rFonts w:cs="Simplified Arabic" w:hint="cs"/>
          <w:sz w:val="24"/>
          <w:szCs w:val="24"/>
          <w:rtl/>
        </w:rPr>
        <w:t>يته</w:t>
      </w:r>
      <w:r w:rsidRPr="001A6345">
        <w:rPr>
          <w:rFonts w:cs="Simplified Arabic"/>
          <w:sz w:val="24"/>
          <w:szCs w:val="24"/>
          <w:rtl/>
        </w:rPr>
        <w:t xml:space="preserve"> </w:t>
      </w:r>
      <w:r w:rsidRPr="001A6345">
        <w:rPr>
          <w:rFonts w:cs="Simplified Arabic" w:hint="cs"/>
          <w:sz w:val="24"/>
          <w:szCs w:val="24"/>
          <w:rtl/>
        </w:rPr>
        <w:t>لل</w:t>
      </w:r>
      <w:r w:rsidRPr="001A6345">
        <w:rPr>
          <w:rFonts w:cs="Simplified Arabic"/>
          <w:sz w:val="24"/>
          <w:szCs w:val="24"/>
          <w:rtl/>
        </w:rPr>
        <w:t>سلطة الوطنية الفلسطينية (باستثناء الوقف</w:t>
      </w:r>
      <w:r w:rsidRPr="001A6345">
        <w:rPr>
          <w:rFonts w:cs="Simplified Arabic" w:hint="cs"/>
          <w:sz w:val="24"/>
          <w:szCs w:val="24"/>
          <w:rtl/>
        </w:rPr>
        <w:t>).</w:t>
      </w:r>
    </w:p>
    <w:p w:rsidR="005B4F71" w:rsidRPr="001A6345" w:rsidRDefault="005B4F71" w:rsidP="001A6345">
      <w:pPr>
        <w:pStyle w:val="ListParagraph"/>
        <w:tabs>
          <w:tab w:val="left" w:pos="139"/>
        </w:tabs>
        <w:ind w:left="360"/>
        <w:jc w:val="both"/>
        <w:rPr>
          <w:rFonts w:cs="Simplified Arabic"/>
          <w:b/>
          <w:bCs/>
          <w:sz w:val="24"/>
          <w:szCs w:val="24"/>
          <w:rtl/>
        </w:rPr>
      </w:pPr>
      <w:r w:rsidRPr="001A6345">
        <w:rPr>
          <w:rFonts w:cs="Simplified Arabic"/>
          <w:b/>
          <w:bCs/>
          <w:sz w:val="24"/>
          <w:szCs w:val="24"/>
          <w:rtl/>
        </w:rPr>
        <w:t>ملاحظة</w:t>
      </w:r>
      <w:r w:rsidRPr="001A6345">
        <w:rPr>
          <w:rFonts w:cs="Simplified Arabic" w:hint="cs"/>
          <w:b/>
          <w:bCs/>
          <w:sz w:val="24"/>
          <w:szCs w:val="24"/>
          <w:rtl/>
        </w:rPr>
        <w:t xml:space="preserve">: </w:t>
      </w:r>
      <w:r w:rsidRPr="001A6345">
        <w:rPr>
          <w:rFonts w:cs="Simplified Arabic"/>
          <w:sz w:val="24"/>
          <w:szCs w:val="24"/>
          <w:rtl/>
        </w:rPr>
        <w:t xml:space="preserve">مباني الدوائر الحكومية التي يتم </w:t>
      </w:r>
      <w:r w:rsidRPr="001A6345">
        <w:rPr>
          <w:rFonts w:cs="Simplified Arabic" w:hint="cs"/>
          <w:sz w:val="24"/>
          <w:szCs w:val="24"/>
          <w:rtl/>
        </w:rPr>
        <w:t>استئجارها</w:t>
      </w:r>
      <w:r w:rsidRPr="001A6345">
        <w:rPr>
          <w:rFonts w:cs="Simplified Arabic"/>
          <w:sz w:val="24"/>
          <w:szCs w:val="24"/>
          <w:rtl/>
        </w:rPr>
        <w:t xml:space="preserve"> من أحد الأفراد تعتبر خاصة، أي الرقم (1)، </w:t>
      </w:r>
      <w:r w:rsidRPr="001A6345">
        <w:rPr>
          <w:rFonts w:cs="Simplified Arabic" w:hint="cs"/>
          <w:sz w:val="24"/>
          <w:szCs w:val="24"/>
          <w:rtl/>
        </w:rPr>
        <w:t xml:space="preserve">كما </w:t>
      </w:r>
      <w:r w:rsidRPr="001A6345">
        <w:rPr>
          <w:rFonts w:cs="Simplified Arabic"/>
          <w:sz w:val="24"/>
          <w:szCs w:val="24"/>
          <w:rtl/>
        </w:rPr>
        <w:t xml:space="preserve">لا تشمل </w:t>
      </w:r>
      <w:r w:rsidRPr="001A6345">
        <w:rPr>
          <w:rFonts w:cs="Simplified Arabic" w:hint="cs"/>
          <w:sz w:val="24"/>
          <w:szCs w:val="24"/>
          <w:rtl/>
        </w:rPr>
        <w:t xml:space="preserve">   </w:t>
      </w:r>
      <w:r w:rsidRPr="001A6345">
        <w:rPr>
          <w:rFonts w:cs="Simplified Arabic"/>
          <w:sz w:val="24"/>
          <w:szCs w:val="24"/>
          <w:rtl/>
        </w:rPr>
        <w:t>المباني المملوكة لجهة حكومية أجنبية.</w:t>
      </w:r>
    </w:p>
    <w:p w:rsidR="005B4F71" w:rsidRPr="001A6345" w:rsidRDefault="005B4F71" w:rsidP="001A6345">
      <w:pPr>
        <w:pStyle w:val="ListParagraph"/>
        <w:numPr>
          <w:ilvl w:val="0"/>
          <w:numId w:val="23"/>
        </w:numPr>
        <w:jc w:val="both"/>
        <w:rPr>
          <w:rFonts w:cs="Simplified Arabic"/>
          <w:sz w:val="24"/>
          <w:szCs w:val="24"/>
          <w:rtl/>
        </w:rPr>
      </w:pPr>
      <w:r w:rsidRPr="001A6345">
        <w:rPr>
          <w:rFonts w:cs="Simplified Arabic" w:hint="cs"/>
          <w:b/>
          <w:bCs/>
          <w:sz w:val="24"/>
          <w:szCs w:val="24"/>
          <w:rtl/>
        </w:rPr>
        <w:t>سلطة محلية</w:t>
      </w:r>
      <w:r w:rsidRPr="001A6345">
        <w:rPr>
          <w:rFonts w:cs="Simplified Arabic"/>
          <w:b/>
          <w:bCs/>
          <w:sz w:val="24"/>
          <w:szCs w:val="24"/>
          <w:rtl/>
        </w:rPr>
        <w:t xml:space="preserve">: </w:t>
      </w:r>
      <w:r w:rsidRPr="001A6345">
        <w:rPr>
          <w:rFonts w:cs="Simplified Arabic" w:hint="cs"/>
          <w:sz w:val="24"/>
          <w:szCs w:val="24"/>
          <w:rtl/>
        </w:rPr>
        <w:t>هو ذلك المبنى الذي تعود ملكيته إلى ال</w:t>
      </w:r>
      <w:r w:rsidRPr="001A6345">
        <w:rPr>
          <w:rFonts w:cs="Simplified Arabic"/>
          <w:sz w:val="24"/>
          <w:szCs w:val="24"/>
          <w:rtl/>
        </w:rPr>
        <w:t>بلدي</w:t>
      </w:r>
      <w:r w:rsidRPr="001A6345">
        <w:rPr>
          <w:rFonts w:cs="Simplified Arabic" w:hint="cs"/>
          <w:sz w:val="24"/>
          <w:szCs w:val="24"/>
          <w:rtl/>
        </w:rPr>
        <w:t>ة</w:t>
      </w:r>
      <w:r w:rsidRPr="001A6345">
        <w:rPr>
          <w:rFonts w:cs="Simplified Arabic"/>
          <w:sz w:val="24"/>
          <w:szCs w:val="24"/>
          <w:rtl/>
        </w:rPr>
        <w:t xml:space="preserve"> أو </w:t>
      </w:r>
      <w:r w:rsidRPr="001A6345">
        <w:rPr>
          <w:rFonts w:cs="Simplified Arabic" w:hint="cs"/>
          <w:sz w:val="24"/>
          <w:szCs w:val="24"/>
          <w:rtl/>
        </w:rPr>
        <w:t>ال</w:t>
      </w:r>
      <w:r w:rsidRPr="001A6345">
        <w:rPr>
          <w:rFonts w:cs="Simplified Arabic" w:hint="eastAsia"/>
          <w:sz w:val="24"/>
          <w:szCs w:val="24"/>
          <w:rtl/>
        </w:rPr>
        <w:t>مجلس</w:t>
      </w:r>
      <w:r w:rsidRPr="001A6345">
        <w:rPr>
          <w:rFonts w:cs="Simplified Arabic"/>
          <w:sz w:val="24"/>
          <w:szCs w:val="24"/>
          <w:rtl/>
        </w:rPr>
        <w:t xml:space="preserve"> </w:t>
      </w:r>
      <w:r w:rsidRPr="001A6345">
        <w:rPr>
          <w:rFonts w:cs="Simplified Arabic" w:hint="cs"/>
          <w:sz w:val="24"/>
          <w:szCs w:val="24"/>
          <w:rtl/>
        </w:rPr>
        <w:t>ال</w:t>
      </w:r>
      <w:r w:rsidRPr="001A6345">
        <w:rPr>
          <w:rFonts w:cs="Simplified Arabic"/>
          <w:sz w:val="24"/>
          <w:szCs w:val="24"/>
          <w:rtl/>
        </w:rPr>
        <w:t>قروي</w:t>
      </w:r>
      <w:r w:rsidRPr="001A6345">
        <w:rPr>
          <w:rFonts w:cs="Simplified Arabic" w:hint="cs"/>
          <w:sz w:val="24"/>
          <w:szCs w:val="24"/>
          <w:rtl/>
        </w:rPr>
        <w:t>.</w:t>
      </w:r>
    </w:p>
    <w:p w:rsidR="00202A80" w:rsidRPr="001A6345" w:rsidRDefault="005B4F71" w:rsidP="001A6345">
      <w:pPr>
        <w:pStyle w:val="ListParagraph"/>
        <w:numPr>
          <w:ilvl w:val="0"/>
          <w:numId w:val="23"/>
        </w:numPr>
        <w:tabs>
          <w:tab w:val="left" w:pos="1840"/>
        </w:tabs>
        <w:jc w:val="both"/>
        <w:rPr>
          <w:rFonts w:cs="Simplified Arabic"/>
          <w:sz w:val="24"/>
          <w:szCs w:val="24"/>
          <w:rtl/>
        </w:rPr>
      </w:pPr>
      <w:r w:rsidRPr="001A6345">
        <w:rPr>
          <w:rFonts w:cs="Simplified Arabic"/>
          <w:b/>
          <w:bCs/>
          <w:sz w:val="24"/>
          <w:szCs w:val="24"/>
          <w:rtl/>
        </w:rPr>
        <w:t>هيئة أو جمعية خيرية:</w:t>
      </w:r>
      <w:r w:rsidRPr="001A6345">
        <w:rPr>
          <w:rFonts w:cs="Simplified Arabic"/>
          <w:sz w:val="24"/>
          <w:szCs w:val="24"/>
          <w:rtl/>
        </w:rPr>
        <w:t>المباني المملوكة للجمعيات</w:t>
      </w:r>
      <w:r w:rsidR="00202A80" w:rsidRPr="001A6345">
        <w:rPr>
          <w:rFonts w:cs="Simplified Arabic" w:hint="cs"/>
          <w:sz w:val="24"/>
          <w:szCs w:val="24"/>
          <w:rtl/>
        </w:rPr>
        <w:t xml:space="preserve"> أو المؤسسات</w:t>
      </w:r>
      <w:r w:rsidRPr="001A6345">
        <w:rPr>
          <w:rFonts w:cs="Simplified Arabic"/>
          <w:sz w:val="24"/>
          <w:szCs w:val="24"/>
          <w:rtl/>
        </w:rPr>
        <w:t xml:space="preserve"> الخيرية</w:t>
      </w:r>
      <w:r w:rsidR="00202A80" w:rsidRPr="001A6345">
        <w:rPr>
          <w:rFonts w:cs="Simplified Arabic" w:hint="cs"/>
          <w:sz w:val="24"/>
          <w:szCs w:val="24"/>
          <w:rtl/>
        </w:rPr>
        <w:t>.</w:t>
      </w:r>
    </w:p>
    <w:p w:rsidR="005B4F71" w:rsidRPr="001A6345" w:rsidRDefault="005B4F71" w:rsidP="001A6345">
      <w:pPr>
        <w:pStyle w:val="ListParagraph"/>
        <w:numPr>
          <w:ilvl w:val="0"/>
          <w:numId w:val="23"/>
        </w:numPr>
        <w:tabs>
          <w:tab w:val="left" w:pos="1840"/>
        </w:tabs>
        <w:jc w:val="both"/>
        <w:rPr>
          <w:rFonts w:cs="Simplified Arabic"/>
          <w:b/>
          <w:bCs/>
          <w:sz w:val="24"/>
          <w:szCs w:val="24"/>
          <w:rtl/>
        </w:rPr>
      </w:pPr>
      <w:r w:rsidRPr="001A6345">
        <w:rPr>
          <w:rFonts w:cs="Simplified Arabic"/>
          <w:b/>
          <w:bCs/>
          <w:sz w:val="24"/>
          <w:szCs w:val="24"/>
          <w:rtl/>
        </w:rPr>
        <w:t>وقف:</w:t>
      </w:r>
      <w:r w:rsidRPr="001A6345">
        <w:rPr>
          <w:rFonts w:cs="Simplified Arabic" w:hint="cs"/>
          <w:b/>
          <w:bCs/>
          <w:sz w:val="24"/>
          <w:szCs w:val="24"/>
          <w:rtl/>
        </w:rPr>
        <w:t xml:space="preserve"> </w:t>
      </w:r>
      <w:r w:rsidRPr="001A6345">
        <w:rPr>
          <w:rFonts w:cs="Simplified Arabic" w:hint="cs"/>
          <w:sz w:val="24"/>
          <w:szCs w:val="24"/>
          <w:rtl/>
        </w:rPr>
        <w:t>المباني</w:t>
      </w:r>
      <w:r w:rsidRPr="001A6345">
        <w:rPr>
          <w:rFonts w:cs="Simplified Arabic"/>
          <w:sz w:val="24"/>
          <w:szCs w:val="24"/>
          <w:rtl/>
        </w:rPr>
        <w:t xml:space="preserve"> الموقوفة مثل المساجد</w:t>
      </w:r>
      <w:r w:rsidRPr="001A6345">
        <w:rPr>
          <w:rFonts w:cs="Simplified Arabic" w:hint="cs"/>
          <w:sz w:val="24"/>
          <w:szCs w:val="24"/>
          <w:rtl/>
        </w:rPr>
        <w:t xml:space="preserve"> والمباني الموقوفة الأخرى</w:t>
      </w:r>
      <w:r w:rsidRPr="001A6345">
        <w:rPr>
          <w:rFonts w:cs="Simplified Arabic"/>
          <w:sz w:val="24"/>
          <w:szCs w:val="24"/>
          <w:rtl/>
        </w:rPr>
        <w:t>.</w:t>
      </w:r>
    </w:p>
    <w:p w:rsidR="005B4F71" w:rsidRPr="001A6345" w:rsidRDefault="005B4F71" w:rsidP="001A6345">
      <w:pPr>
        <w:pStyle w:val="ListParagraph"/>
        <w:numPr>
          <w:ilvl w:val="0"/>
          <w:numId w:val="23"/>
        </w:numPr>
        <w:tabs>
          <w:tab w:val="left" w:pos="1840"/>
        </w:tabs>
        <w:jc w:val="both"/>
        <w:rPr>
          <w:rFonts w:cs="Simplified Arabic"/>
          <w:sz w:val="24"/>
          <w:szCs w:val="24"/>
          <w:rtl/>
        </w:rPr>
      </w:pPr>
      <w:r w:rsidRPr="001A6345">
        <w:rPr>
          <w:rFonts w:cs="Simplified Arabic"/>
          <w:b/>
          <w:bCs/>
          <w:sz w:val="24"/>
          <w:szCs w:val="24"/>
          <w:rtl/>
        </w:rPr>
        <w:t>وكالة الغوث:</w:t>
      </w:r>
      <w:r w:rsidRPr="001A6345">
        <w:rPr>
          <w:rFonts w:cs="Simplified Arabic" w:hint="cs"/>
          <w:b/>
          <w:bCs/>
          <w:sz w:val="24"/>
          <w:szCs w:val="24"/>
          <w:rtl/>
        </w:rPr>
        <w:t xml:space="preserve"> </w:t>
      </w:r>
      <w:r w:rsidRPr="001A6345">
        <w:rPr>
          <w:rFonts w:cs="Simplified Arabic"/>
          <w:sz w:val="24"/>
          <w:szCs w:val="24"/>
          <w:rtl/>
        </w:rPr>
        <w:t>المبنى</w:t>
      </w:r>
      <w:r w:rsidRPr="001A6345">
        <w:rPr>
          <w:rFonts w:cs="Simplified Arabic" w:hint="cs"/>
          <w:sz w:val="24"/>
          <w:szCs w:val="24"/>
          <w:rtl/>
        </w:rPr>
        <w:t xml:space="preserve"> الذي تعود ملكيته </w:t>
      </w:r>
      <w:r w:rsidRPr="001A6345">
        <w:rPr>
          <w:rFonts w:cs="Simplified Arabic"/>
          <w:sz w:val="24"/>
          <w:szCs w:val="24"/>
          <w:rtl/>
        </w:rPr>
        <w:t>لوكالة الغوث مثل مباني المدارس والمستشفيات.....الخ التابعة لوكالة الغوث</w:t>
      </w:r>
      <w:r w:rsidRPr="001A6345">
        <w:rPr>
          <w:rFonts w:cs="Simplified Arabic"/>
          <w:b/>
          <w:bCs/>
          <w:sz w:val="24"/>
          <w:szCs w:val="24"/>
          <w:rtl/>
        </w:rPr>
        <w:t xml:space="preserve">، </w:t>
      </w:r>
      <w:r w:rsidRPr="001A6345">
        <w:rPr>
          <w:rFonts w:cs="Simplified Arabic" w:hint="cs"/>
          <w:sz w:val="24"/>
          <w:szCs w:val="24"/>
          <w:rtl/>
        </w:rPr>
        <w:t>وليست</w:t>
      </w:r>
      <w:r w:rsidRPr="001A6345">
        <w:rPr>
          <w:rFonts w:cs="Simplified Arabic"/>
          <w:sz w:val="24"/>
          <w:szCs w:val="24"/>
          <w:rtl/>
        </w:rPr>
        <w:t xml:space="preserve"> مستأجرة من جهة أخرى.</w:t>
      </w:r>
    </w:p>
    <w:p w:rsidR="00A17358" w:rsidRPr="001A6345" w:rsidRDefault="005B4F71" w:rsidP="001A6345">
      <w:pPr>
        <w:pStyle w:val="ListParagraph"/>
        <w:numPr>
          <w:ilvl w:val="0"/>
          <w:numId w:val="23"/>
        </w:numPr>
        <w:tabs>
          <w:tab w:val="left" w:pos="1840"/>
        </w:tabs>
        <w:jc w:val="both"/>
        <w:rPr>
          <w:rFonts w:cs="Simplified Arabic"/>
          <w:b/>
          <w:bCs/>
          <w:sz w:val="24"/>
          <w:szCs w:val="24"/>
          <w:rtl/>
        </w:rPr>
      </w:pPr>
      <w:r w:rsidRPr="001A6345">
        <w:rPr>
          <w:rFonts w:cs="Simplified Arabic"/>
          <w:b/>
          <w:bCs/>
          <w:sz w:val="24"/>
          <w:szCs w:val="24"/>
          <w:rtl/>
        </w:rPr>
        <w:t>أخرى:</w:t>
      </w:r>
      <w:r w:rsidRPr="001A6345">
        <w:rPr>
          <w:rFonts w:cs="Simplified Arabic" w:hint="cs"/>
          <w:b/>
          <w:bCs/>
          <w:sz w:val="24"/>
          <w:szCs w:val="24"/>
          <w:rtl/>
        </w:rPr>
        <w:t xml:space="preserve"> </w:t>
      </w:r>
      <w:r w:rsidRPr="001A6345">
        <w:rPr>
          <w:rFonts w:cs="Simplified Arabic"/>
          <w:sz w:val="24"/>
          <w:szCs w:val="24"/>
          <w:rtl/>
        </w:rPr>
        <w:t xml:space="preserve">المبنى </w:t>
      </w:r>
      <w:r w:rsidRPr="001A6345">
        <w:rPr>
          <w:rFonts w:cs="Simplified Arabic" w:hint="cs"/>
          <w:sz w:val="24"/>
          <w:szCs w:val="24"/>
          <w:rtl/>
        </w:rPr>
        <w:t>ال</w:t>
      </w:r>
      <w:r w:rsidRPr="001A6345">
        <w:rPr>
          <w:rFonts w:cs="Simplified Arabic"/>
          <w:sz w:val="24"/>
          <w:szCs w:val="24"/>
          <w:rtl/>
        </w:rPr>
        <w:t>مملوك لأكثر</w:t>
      </w:r>
      <w:r w:rsidRPr="001A6345">
        <w:rPr>
          <w:rFonts w:cs="Simplified Arabic" w:hint="cs"/>
          <w:sz w:val="24"/>
          <w:szCs w:val="24"/>
          <w:rtl/>
        </w:rPr>
        <w:t xml:space="preserve"> </w:t>
      </w:r>
      <w:r w:rsidRPr="001A6345">
        <w:rPr>
          <w:rFonts w:cs="Simplified Arabic"/>
          <w:sz w:val="24"/>
          <w:szCs w:val="24"/>
          <w:rtl/>
        </w:rPr>
        <w:t>من جهة مما ذكر أعلاه، أو مملوكا لحكومة أجنبية أو لهيئة دولية.</w:t>
      </w:r>
    </w:p>
    <w:p w:rsidR="00A17358" w:rsidRDefault="00A17358" w:rsidP="00A17358">
      <w:pPr>
        <w:tabs>
          <w:tab w:val="left" w:pos="1840"/>
        </w:tabs>
        <w:ind w:left="-1"/>
        <w:jc w:val="lowKashida"/>
        <w:rPr>
          <w:rFonts w:cs="Simplified Arabic"/>
          <w:b/>
          <w:bCs/>
          <w:sz w:val="24"/>
          <w:szCs w:val="24"/>
          <w:rtl/>
        </w:rPr>
      </w:pPr>
    </w:p>
    <w:p w:rsidR="00A17358" w:rsidRDefault="00A17358" w:rsidP="00A17358">
      <w:pPr>
        <w:tabs>
          <w:tab w:val="left" w:pos="1840"/>
        </w:tabs>
        <w:ind w:left="-1"/>
        <w:jc w:val="lowKashida"/>
        <w:rPr>
          <w:rFonts w:cs="Simplified Arabic"/>
          <w:b/>
          <w:bCs/>
          <w:sz w:val="24"/>
          <w:szCs w:val="24"/>
          <w:rtl/>
        </w:rPr>
      </w:pPr>
    </w:p>
    <w:p w:rsidR="00B360CA" w:rsidRDefault="00B360CA" w:rsidP="00A17358">
      <w:pPr>
        <w:tabs>
          <w:tab w:val="left" w:pos="1840"/>
        </w:tabs>
        <w:ind w:left="-1"/>
        <w:jc w:val="lowKashida"/>
        <w:rPr>
          <w:rFonts w:cs="Simplified Arabic"/>
          <w:b/>
          <w:bCs/>
          <w:sz w:val="24"/>
          <w:szCs w:val="24"/>
          <w:rtl/>
        </w:rPr>
      </w:pPr>
    </w:p>
    <w:p w:rsidR="00B360CA" w:rsidRDefault="00B360CA" w:rsidP="00A17358">
      <w:pPr>
        <w:tabs>
          <w:tab w:val="left" w:pos="1840"/>
        </w:tabs>
        <w:ind w:left="-1"/>
        <w:jc w:val="lowKashida"/>
        <w:rPr>
          <w:rFonts w:cs="Simplified Arabic"/>
          <w:b/>
          <w:bCs/>
          <w:sz w:val="24"/>
          <w:szCs w:val="24"/>
          <w:rtl/>
        </w:rPr>
      </w:pPr>
    </w:p>
    <w:p w:rsidR="00B360CA" w:rsidRDefault="00B360CA" w:rsidP="00A17358">
      <w:pPr>
        <w:tabs>
          <w:tab w:val="left" w:pos="1840"/>
        </w:tabs>
        <w:ind w:left="-1"/>
        <w:jc w:val="lowKashida"/>
        <w:rPr>
          <w:rFonts w:cs="Simplified Arabic"/>
          <w:b/>
          <w:bCs/>
          <w:sz w:val="24"/>
          <w:szCs w:val="24"/>
          <w:rtl/>
        </w:rPr>
      </w:pPr>
    </w:p>
    <w:p w:rsidR="00A17358" w:rsidRDefault="00A17358" w:rsidP="00A17358">
      <w:pPr>
        <w:tabs>
          <w:tab w:val="left" w:pos="1840"/>
        </w:tabs>
        <w:ind w:left="-1"/>
        <w:jc w:val="lowKashida"/>
        <w:rPr>
          <w:rFonts w:cs="Simplified Arabic"/>
          <w:b/>
          <w:bCs/>
          <w:sz w:val="24"/>
          <w:szCs w:val="24"/>
          <w:rtl/>
        </w:rPr>
      </w:pPr>
    </w:p>
    <w:p w:rsidR="005B4F71" w:rsidRPr="00A17358" w:rsidRDefault="005B4F71" w:rsidP="005B4F71">
      <w:pPr>
        <w:rPr>
          <w:rFonts w:cs="Simplified Arabic"/>
          <w:b/>
          <w:bCs/>
          <w:sz w:val="24"/>
          <w:szCs w:val="24"/>
          <w:rtl/>
        </w:rPr>
      </w:pPr>
      <w:r w:rsidRPr="00A17358">
        <w:rPr>
          <w:rFonts w:cs="Simplified Arabic"/>
          <w:b/>
          <w:bCs/>
          <w:sz w:val="24"/>
          <w:szCs w:val="24"/>
          <w:rtl/>
        </w:rPr>
        <w:t>الاستخدام الحالي للمبنى:</w:t>
      </w:r>
    </w:p>
    <w:p w:rsidR="005B4F71" w:rsidRPr="00A17358" w:rsidRDefault="005B4F71" w:rsidP="005B4F71">
      <w:pPr>
        <w:ind w:hanging="1"/>
        <w:jc w:val="both"/>
        <w:rPr>
          <w:rFonts w:cs="Simplified Arabic"/>
          <w:sz w:val="24"/>
          <w:szCs w:val="24"/>
          <w:rtl/>
        </w:rPr>
      </w:pPr>
      <w:r w:rsidRPr="00A17358">
        <w:rPr>
          <w:rFonts w:cs="Simplified Arabic"/>
          <w:sz w:val="24"/>
          <w:szCs w:val="24"/>
          <w:rtl/>
        </w:rPr>
        <w:t>ويمكن أن يكون أحد الحالات التالية:</w:t>
      </w:r>
    </w:p>
    <w:p w:rsidR="005B4F71" w:rsidRPr="00A17358" w:rsidRDefault="005B4F71" w:rsidP="00E940B0">
      <w:pPr>
        <w:numPr>
          <w:ilvl w:val="0"/>
          <w:numId w:val="12"/>
        </w:numPr>
        <w:tabs>
          <w:tab w:val="clear" w:pos="859"/>
          <w:tab w:val="num" w:pos="281"/>
        </w:tabs>
        <w:autoSpaceDE/>
        <w:autoSpaceDN/>
        <w:ind w:left="281" w:right="283" w:hanging="283"/>
        <w:jc w:val="both"/>
        <w:rPr>
          <w:rFonts w:cs="Simplified Arabic"/>
          <w:sz w:val="24"/>
          <w:szCs w:val="24"/>
        </w:rPr>
      </w:pPr>
      <w:r w:rsidRPr="00A17358">
        <w:rPr>
          <w:rFonts w:cs="Simplified Arabic"/>
          <w:b/>
          <w:bCs/>
          <w:sz w:val="24"/>
          <w:szCs w:val="24"/>
          <w:rtl/>
        </w:rPr>
        <w:t>للسكن فقط</w:t>
      </w:r>
      <w:r w:rsidRPr="00A17358">
        <w:rPr>
          <w:rFonts w:cs="Simplified Arabic"/>
          <w:sz w:val="24"/>
          <w:szCs w:val="24"/>
          <w:rtl/>
        </w:rPr>
        <w:t>:  إذا كان المبنى مستخدماً للسكن</w:t>
      </w:r>
      <w:r w:rsidRPr="00A17358">
        <w:rPr>
          <w:rFonts w:cs="Simplified Arabic" w:hint="cs"/>
          <w:sz w:val="24"/>
          <w:szCs w:val="24"/>
          <w:rtl/>
        </w:rPr>
        <w:t xml:space="preserve"> فقط</w:t>
      </w:r>
      <w:r w:rsidRPr="00A17358">
        <w:rPr>
          <w:rFonts w:cs="Simplified Arabic"/>
          <w:sz w:val="24"/>
          <w:szCs w:val="24"/>
          <w:rtl/>
        </w:rPr>
        <w:t xml:space="preserve"> مثل المباني السكنية العادية</w:t>
      </w:r>
      <w:r w:rsidRPr="00A17358">
        <w:rPr>
          <w:rFonts w:cs="Simplified Arabic" w:hint="cs"/>
          <w:sz w:val="24"/>
          <w:szCs w:val="24"/>
          <w:rtl/>
        </w:rPr>
        <w:t>، مع ملاحظة أن المبنى المستخدم جزئياً للسكن وباقي أجزاؤه غير مستخدمة يعتبر للسكن فقط</w:t>
      </w:r>
      <w:r w:rsidRPr="00A17358">
        <w:rPr>
          <w:rFonts w:cs="Simplified Arabic"/>
          <w:sz w:val="24"/>
          <w:szCs w:val="24"/>
          <w:rtl/>
        </w:rPr>
        <w:t>.</w:t>
      </w:r>
    </w:p>
    <w:p w:rsidR="005B4F71" w:rsidRPr="00A17358"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A17358">
        <w:rPr>
          <w:rFonts w:cs="Simplified Arabic"/>
          <w:b/>
          <w:bCs/>
          <w:sz w:val="24"/>
          <w:szCs w:val="24"/>
          <w:rtl/>
        </w:rPr>
        <w:t>للسكن والعمل</w:t>
      </w:r>
      <w:r w:rsidRPr="00A17358">
        <w:rPr>
          <w:rFonts w:cs="Simplified Arabic"/>
          <w:sz w:val="24"/>
          <w:szCs w:val="24"/>
          <w:rtl/>
        </w:rPr>
        <w:t xml:space="preserve">: إذا كانت بعض </w:t>
      </w:r>
      <w:r w:rsidRPr="00A17358">
        <w:rPr>
          <w:rFonts w:cs="Simplified Arabic" w:hint="cs"/>
          <w:sz w:val="24"/>
          <w:szCs w:val="24"/>
          <w:rtl/>
        </w:rPr>
        <w:t>الوحدات السكنية بالمبن</w:t>
      </w:r>
      <w:r w:rsidRPr="00A17358">
        <w:rPr>
          <w:rFonts w:cs="Simplified Arabic" w:hint="eastAsia"/>
          <w:sz w:val="24"/>
          <w:szCs w:val="24"/>
          <w:rtl/>
        </w:rPr>
        <w:t>ى</w:t>
      </w:r>
      <w:r w:rsidRPr="00A17358">
        <w:rPr>
          <w:rFonts w:cs="Simplified Arabic"/>
          <w:sz w:val="24"/>
          <w:szCs w:val="24"/>
          <w:rtl/>
        </w:rPr>
        <w:t xml:space="preserve"> مستخدمة للسكن والبعض الآخر مستخدمة للعمل</w:t>
      </w:r>
      <w:r w:rsidRPr="00A17358">
        <w:rPr>
          <w:rFonts w:cs="Simplified Arabic" w:hint="cs"/>
          <w:sz w:val="24"/>
          <w:szCs w:val="24"/>
          <w:rtl/>
        </w:rPr>
        <w:t>.</w:t>
      </w:r>
    </w:p>
    <w:p w:rsidR="005B4F71" w:rsidRPr="00A17358"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A17358">
        <w:rPr>
          <w:rFonts w:cs="Simplified Arabic"/>
          <w:b/>
          <w:bCs/>
          <w:sz w:val="24"/>
          <w:szCs w:val="24"/>
          <w:rtl/>
        </w:rPr>
        <w:t>للعمل فقط:</w:t>
      </w:r>
      <w:r w:rsidR="0082041D" w:rsidRPr="00A17358">
        <w:rPr>
          <w:rFonts w:cs="Simplified Arabic" w:hint="cs"/>
          <w:b/>
          <w:bCs/>
          <w:sz w:val="24"/>
          <w:szCs w:val="24"/>
          <w:rtl/>
        </w:rPr>
        <w:t xml:space="preserve"> </w:t>
      </w:r>
      <w:r w:rsidRPr="00A17358">
        <w:rPr>
          <w:rFonts w:cs="Simplified Arabic"/>
          <w:sz w:val="24"/>
          <w:szCs w:val="24"/>
          <w:rtl/>
        </w:rPr>
        <w:t xml:space="preserve">هو المبنى المستخدم بشكل كامل للعمل فقط ولا توجد </w:t>
      </w:r>
      <w:proofErr w:type="spellStart"/>
      <w:r w:rsidRPr="00A17358">
        <w:rPr>
          <w:rFonts w:cs="Simplified Arabic"/>
          <w:sz w:val="24"/>
          <w:szCs w:val="24"/>
          <w:rtl/>
        </w:rPr>
        <w:t>به</w:t>
      </w:r>
      <w:proofErr w:type="spellEnd"/>
      <w:r w:rsidRPr="00A17358">
        <w:rPr>
          <w:rFonts w:cs="Simplified Arabic"/>
          <w:sz w:val="24"/>
          <w:szCs w:val="24"/>
          <w:rtl/>
        </w:rPr>
        <w:t xml:space="preserve"> أسر مقيمة بصفة معتادة</w:t>
      </w:r>
      <w:r w:rsidRPr="00A17358">
        <w:rPr>
          <w:rFonts w:cs="Simplified Arabic" w:hint="cs"/>
          <w:sz w:val="24"/>
          <w:szCs w:val="24"/>
          <w:rtl/>
        </w:rPr>
        <w:t>، مع ملاحظة أن المبنى المستخدم جزئياً للعمل وباقي أجزاؤه غير مستخدمة يعتبر للعمل</w:t>
      </w:r>
      <w:r w:rsidRPr="00A17358">
        <w:rPr>
          <w:rFonts w:cs="Simplified Arabic"/>
          <w:sz w:val="24"/>
          <w:szCs w:val="24"/>
          <w:rtl/>
        </w:rPr>
        <w:t>.</w:t>
      </w:r>
      <w:r w:rsidRPr="00A17358">
        <w:rPr>
          <w:rFonts w:cs="Simplified Arabic" w:hint="cs"/>
          <w:rtl/>
        </w:rPr>
        <w:t xml:space="preserve">  </w:t>
      </w:r>
    </w:p>
    <w:p w:rsidR="005B4F71" w:rsidRPr="00A17358"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A17358">
        <w:rPr>
          <w:rFonts w:cs="Simplified Arabic"/>
          <w:b/>
          <w:bCs/>
          <w:sz w:val="24"/>
          <w:szCs w:val="24"/>
          <w:rtl/>
        </w:rPr>
        <w:t xml:space="preserve">مغلق:  </w:t>
      </w:r>
      <w:r w:rsidRPr="00A17358">
        <w:rPr>
          <w:rFonts w:cs="Simplified Arabic"/>
          <w:sz w:val="24"/>
          <w:szCs w:val="24"/>
          <w:rtl/>
        </w:rPr>
        <w:t>إذا كان المبنى مشغولاً بأسرة أو أكثر أو مستخدما للعمل ولكنه وجد مغلقاً طوال فترة الحصر.</w:t>
      </w:r>
    </w:p>
    <w:p w:rsidR="005B4F71" w:rsidRPr="00A17358" w:rsidRDefault="005B4F71" w:rsidP="00E940B0">
      <w:pPr>
        <w:numPr>
          <w:ilvl w:val="0"/>
          <w:numId w:val="12"/>
        </w:numPr>
        <w:tabs>
          <w:tab w:val="clear" w:pos="859"/>
          <w:tab w:val="num" w:pos="281"/>
        </w:tabs>
        <w:autoSpaceDE/>
        <w:autoSpaceDN/>
        <w:ind w:left="281" w:right="0" w:hanging="283"/>
        <w:jc w:val="both"/>
        <w:rPr>
          <w:rFonts w:cs="Simplified Arabic"/>
          <w:sz w:val="24"/>
          <w:szCs w:val="24"/>
          <w:rtl/>
        </w:rPr>
      </w:pPr>
      <w:r w:rsidRPr="00A17358">
        <w:rPr>
          <w:rFonts w:cs="Simplified Arabic"/>
          <w:b/>
          <w:bCs/>
          <w:sz w:val="24"/>
          <w:szCs w:val="24"/>
          <w:rtl/>
        </w:rPr>
        <w:t xml:space="preserve">خالي:  </w:t>
      </w:r>
      <w:r w:rsidRPr="00A17358">
        <w:rPr>
          <w:rFonts w:cs="Simplified Arabic"/>
          <w:sz w:val="24"/>
          <w:szCs w:val="24"/>
          <w:rtl/>
        </w:rPr>
        <w:t>إذا كان المبنى</w:t>
      </w:r>
      <w:r w:rsidRPr="00A17358">
        <w:rPr>
          <w:rFonts w:cs="Simplified Arabic" w:hint="cs"/>
          <w:sz w:val="24"/>
          <w:szCs w:val="24"/>
          <w:rtl/>
        </w:rPr>
        <w:t xml:space="preserve"> صالح</w:t>
      </w:r>
      <w:r w:rsidR="00430184">
        <w:rPr>
          <w:rFonts w:cs="Simplified Arabic" w:hint="cs"/>
          <w:sz w:val="24"/>
          <w:szCs w:val="24"/>
          <w:rtl/>
        </w:rPr>
        <w:t>ا</w:t>
      </w:r>
      <w:r w:rsidR="00430184" w:rsidRPr="00A17358">
        <w:rPr>
          <w:rFonts w:cs="Simplified Arabic"/>
          <w:sz w:val="24"/>
          <w:szCs w:val="24"/>
          <w:rtl/>
        </w:rPr>
        <w:t>ً</w:t>
      </w:r>
      <w:r w:rsidRPr="00A17358">
        <w:rPr>
          <w:rFonts w:cs="Simplified Arabic" w:hint="cs"/>
          <w:sz w:val="24"/>
          <w:szCs w:val="24"/>
          <w:rtl/>
        </w:rPr>
        <w:t xml:space="preserve"> للسكن أو العمل ولكن</w:t>
      </w:r>
      <w:r w:rsidRPr="00A17358">
        <w:rPr>
          <w:rFonts w:cs="Simplified Arabic"/>
          <w:sz w:val="24"/>
          <w:szCs w:val="24"/>
          <w:rtl/>
        </w:rPr>
        <w:t xml:space="preserve"> لا يقيم </w:t>
      </w:r>
      <w:proofErr w:type="spellStart"/>
      <w:r w:rsidRPr="00A17358">
        <w:rPr>
          <w:rFonts w:cs="Simplified Arabic"/>
          <w:sz w:val="24"/>
          <w:szCs w:val="24"/>
          <w:rtl/>
        </w:rPr>
        <w:t>به</w:t>
      </w:r>
      <w:proofErr w:type="spellEnd"/>
      <w:r w:rsidRPr="00A17358">
        <w:rPr>
          <w:rFonts w:cs="Simplified Arabic"/>
          <w:sz w:val="24"/>
          <w:szCs w:val="24"/>
          <w:rtl/>
        </w:rPr>
        <w:t xml:space="preserve"> أحد أو غير مستغل</w:t>
      </w:r>
      <w:r w:rsidRPr="00A17358">
        <w:rPr>
          <w:rFonts w:cs="Simplified Arabic" w:hint="cs"/>
          <w:sz w:val="24"/>
          <w:szCs w:val="24"/>
          <w:rtl/>
        </w:rPr>
        <w:t xml:space="preserve"> طوال فترة الحصر</w:t>
      </w:r>
      <w:r w:rsidRPr="00A17358">
        <w:rPr>
          <w:rFonts w:cs="Simplified Arabic"/>
          <w:sz w:val="24"/>
          <w:szCs w:val="24"/>
          <w:rtl/>
        </w:rPr>
        <w:t>.</w:t>
      </w:r>
    </w:p>
    <w:p w:rsidR="005B4F71" w:rsidRPr="00A17358"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Pr>
      </w:pPr>
      <w:r w:rsidRPr="00A17358">
        <w:rPr>
          <w:rFonts w:cs="Simplified Arabic" w:hint="cs"/>
          <w:b/>
          <w:bCs/>
          <w:sz w:val="24"/>
          <w:szCs w:val="24"/>
          <w:rtl/>
        </w:rPr>
        <w:t>مهجور</w:t>
      </w:r>
      <w:r w:rsidRPr="00A17358">
        <w:rPr>
          <w:rFonts w:cs="Simplified Arabic"/>
          <w:b/>
          <w:bCs/>
          <w:sz w:val="24"/>
          <w:szCs w:val="24"/>
          <w:rtl/>
        </w:rPr>
        <w:t xml:space="preserve">: </w:t>
      </w:r>
      <w:r w:rsidRPr="00A17358">
        <w:rPr>
          <w:rFonts w:cs="Simplified Arabic"/>
          <w:sz w:val="24"/>
          <w:szCs w:val="24"/>
          <w:rtl/>
        </w:rPr>
        <w:t xml:space="preserve">هو </w:t>
      </w:r>
      <w:r w:rsidRPr="00A17358">
        <w:rPr>
          <w:rFonts w:cs="Simplified Arabic" w:hint="eastAsia"/>
          <w:sz w:val="24"/>
          <w:szCs w:val="24"/>
          <w:rtl/>
        </w:rPr>
        <w:t>المبنى</w:t>
      </w:r>
      <w:r w:rsidRPr="00A17358">
        <w:rPr>
          <w:rFonts w:cs="Simplified Arabic"/>
          <w:sz w:val="24"/>
          <w:szCs w:val="24"/>
          <w:rtl/>
        </w:rPr>
        <w:t xml:space="preserve"> غير المستغل </w:t>
      </w:r>
      <w:r w:rsidRPr="00A17358">
        <w:rPr>
          <w:rFonts w:cs="Simplified Arabic" w:hint="cs"/>
          <w:sz w:val="24"/>
          <w:szCs w:val="24"/>
          <w:rtl/>
        </w:rPr>
        <w:t>لفترات طويلة بسبب عدم الصلاحية ويحتاج إلى إجراء بعض التصليحات والترميمات الضرورية والأساسية ليصبح صالحاً للسكن.  وكذلك المباني التي لا يستطيع مالكوها استخدامها بسبب الإجراءات الإسرائيلية.</w:t>
      </w:r>
      <w:r w:rsidRPr="00A17358">
        <w:rPr>
          <w:rFonts w:cs="Simplified Arabic" w:hint="cs"/>
          <w:b/>
          <w:bCs/>
          <w:sz w:val="24"/>
          <w:szCs w:val="24"/>
          <w:rtl/>
        </w:rPr>
        <w:t xml:space="preserve">                 </w:t>
      </w:r>
    </w:p>
    <w:p w:rsidR="005B4F71" w:rsidRPr="00A17358" w:rsidRDefault="005B4F71" w:rsidP="005B4F71">
      <w:pPr>
        <w:tabs>
          <w:tab w:val="num" w:pos="281"/>
        </w:tabs>
        <w:autoSpaceDE/>
        <w:autoSpaceDN/>
        <w:ind w:left="281"/>
        <w:jc w:val="both"/>
        <w:rPr>
          <w:rFonts w:cs="Simplified Arabic"/>
          <w:b/>
          <w:bCs/>
          <w:sz w:val="24"/>
          <w:szCs w:val="24"/>
          <w:rtl/>
        </w:rPr>
      </w:pPr>
    </w:p>
    <w:p w:rsidR="00A17358" w:rsidRPr="00A17358" w:rsidRDefault="005B4F71" w:rsidP="00A17358">
      <w:pPr>
        <w:pStyle w:val="BodyTextIndent3"/>
        <w:ind w:left="-2"/>
        <w:jc w:val="both"/>
        <w:rPr>
          <w:rFonts w:cs="Simplified Arabic"/>
          <w:sz w:val="24"/>
          <w:szCs w:val="24"/>
          <w:rtl/>
        </w:rPr>
      </w:pPr>
      <w:r w:rsidRPr="00A17358">
        <w:rPr>
          <w:rFonts w:cs="Simplified Arabic"/>
          <w:b/>
          <w:bCs/>
          <w:sz w:val="24"/>
          <w:szCs w:val="24"/>
          <w:rtl/>
        </w:rPr>
        <w:t>ملاحظة:</w:t>
      </w:r>
      <w:r w:rsidRPr="00A17358">
        <w:rPr>
          <w:rFonts w:cs="Simplified Arabic"/>
          <w:sz w:val="24"/>
          <w:szCs w:val="24"/>
          <w:rtl/>
        </w:rPr>
        <w:t xml:space="preserve"> إذا كانت بعض أجزاء المبنى مستخدمة والبعض الآخر مغلقاً أو خالياً يعتبر المبنى مستخدماً للسكن أو العمل أو السكن والعمل حسب الحالة.</w:t>
      </w:r>
    </w:p>
    <w:p w:rsidR="00A17358" w:rsidRPr="004A620D" w:rsidRDefault="00A17358" w:rsidP="00A17358">
      <w:pPr>
        <w:pStyle w:val="BodyTextIndent3"/>
        <w:ind w:left="-2"/>
        <w:jc w:val="both"/>
        <w:rPr>
          <w:rFonts w:cs="Simplified Arabic"/>
          <w:rtl/>
        </w:rPr>
      </w:pPr>
    </w:p>
    <w:p w:rsidR="005B4F71" w:rsidRPr="00A17358" w:rsidRDefault="005B4F71" w:rsidP="005B4F71">
      <w:pPr>
        <w:jc w:val="lowKashida"/>
        <w:rPr>
          <w:rFonts w:cs="Simplified Arabic"/>
          <w:b/>
          <w:bCs/>
          <w:sz w:val="24"/>
          <w:szCs w:val="24"/>
          <w:rtl/>
        </w:rPr>
      </w:pPr>
      <w:r w:rsidRPr="00A17358">
        <w:rPr>
          <w:rFonts w:cs="Simplified Arabic" w:hint="cs"/>
          <w:b/>
          <w:bCs/>
          <w:sz w:val="24"/>
          <w:szCs w:val="24"/>
          <w:rtl/>
        </w:rPr>
        <w:t xml:space="preserve"> </w:t>
      </w:r>
      <w:r w:rsidR="00A17358" w:rsidRPr="00A17358">
        <w:rPr>
          <w:rFonts w:cs="Simplified Arabic"/>
          <w:b/>
          <w:bCs/>
          <w:sz w:val="24"/>
          <w:szCs w:val="24"/>
          <w:rtl/>
        </w:rPr>
        <w:t>ماد</w:t>
      </w:r>
      <w:r w:rsidR="00A17358" w:rsidRPr="00A17358">
        <w:rPr>
          <w:rFonts w:cs="Simplified Arabic" w:hint="cs"/>
          <w:b/>
          <w:bCs/>
          <w:sz w:val="24"/>
          <w:szCs w:val="24"/>
          <w:rtl/>
        </w:rPr>
        <w:t>ة</w:t>
      </w:r>
      <w:r w:rsidRPr="00A17358">
        <w:rPr>
          <w:rFonts w:cs="Simplified Arabic"/>
          <w:b/>
          <w:bCs/>
          <w:sz w:val="24"/>
          <w:szCs w:val="24"/>
          <w:rtl/>
        </w:rPr>
        <w:t xml:space="preserve"> البناء للجدران الخارجية:</w:t>
      </w:r>
    </w:p>
    <w:p w:rsidR="00EC10FE" w:rsidRPr="00A17358" w:rsidRDefault="00EC10FE" w:rsidP="00EC10FE">
      <w:pPr>
        <w:ind w:left="-1"/>
        <w:jc w:val="both"/>
        <w:rPr>
          <w:rFonts w:cs="Simplified Arabic"/>
          <w:sz w:val="24"/>
          <w:szCs w:val="24"/>
          <w:rtl/>
        </w:rPr>
      </w:pPr>
      <w:r w:rsidRPr="00A17358">
        <w:rPr>
          <w:rFonts w:cs="Simplified Arabic" w:hint="eastAsia"/>
          <w:sz w:val="24"/>
          <w:szCs w:val="24"/>
          <w:rtl/>
        </w:rPr>
        <w:t>وهي</w:t>
      </w:r>
      <w:r w:rsidRPr="00A17358">
        <w:rPr>
          <w:rFonts w:cs="Simplified Arabic"/>
          <w:sz w:val="24"/>
          <w:szCs w:val="24"/>
          <w:rtl/>
        </w:rPr>
        <w:t xml:space="preserve"> مادة </w:t>
      </w:r>
      <w:r w:rsidRPr="00A17358">
        <w:rPr>
          <w:rFonts w:cs="Simplified Arabic" w:hint="eastAsia"/>
          <w:sz w:val="24"/>
          <w:szCs w:val="24"/>
          <w:rtl/>
        </w:rPr>
        <w:t>البناء</w:t>
      </w:r>
      <w:r w:rsidRPr="00A17358">
        <w:rPr>
          <w:rFonts w:cs="Simplified Arabic"/>
          <w:sz w:val="24"/>
          <w:szCs w:val="24"/>
          <w:rtl/>
        </w:rPr>
        <w:t xml:space="preserve"> الأساسية والغالبة في بناء هيكل الجدران الخارجية والمقصود </w:t>
      </w:r>
      <w:proofErr w:type="spellStart"/>
      <w:r w:rsidRPr="00A17358">
        <w:rPr>
          <w:rFonts w:cs="Simplified Arabic"/>
          <w:sz w:val="24"/>
          <w:szCs w:val="24"/>
          <w:rtl/>
        </w:rPr>
        <w:t>بها</w:t>
      </w:r>
      <w:proofErr w:type="spellEnd"/>
      <w:r w:rsidRPr="00A17358">
        <w:rPr>
          <w:rFonts w:cs="Simplified Arabic"/>
          <w:sz w:val="24"/>
          <w:szCs w:val="24"/>
          <w:rtl/>
        </w:rPr>
        <w:t xml:space="preserve"> أحد </w:t>
      </w:r>
      <w:r w:rsidRPr="00A17358">
        <w:rPr>
          <w:rFonts w:cs="Simplified Arabic" w:hint="eastAsia"/>
          <w:sz w:val="24"/>
          <w:szCs w:val="24"/>
          <w:rtl/>
        </w:rPr>
        <w:t>المواد</w:t>
      </w:r>
      <w:r w:rsidRPr="00A17358">
        <w:rPr>
          <w:rFonts w:cs="Simplified Arabic"/>
          <w:sz w:val="24"/>
          <w:szCs w:val="24"/>
          <w:rtl/>
        </w:rPr>
        <w:t xml:space="preserve"> الآتية: (حجر نظيف، حجر وإسمنت، إسمنت مسلح، طوب إسمنتي، لبن طيني، حجر </w:t>
      </w:r>
      <w:r w:rsidRPr="00A17358">
        <w:rPr>
          <w:rFonts w:cs="Simplified Arabic" w:hint="eastAsia"/>
          <w:sz w:val="24"/>
          <w:szCs w:val="24"/>
          <w:rtl/>
        </w:rPr>
        <w:t>قديم،</w:t>
      </w:r>
      <w:r w:rsidRPr="00A17358">
        <w:rPr>
          <w:rFonts w:cs="Simplified Arabic"/>
          <w:sz w:val="24"/>
          <w:szCs w:val="24"/>
          <w:rtl/>
        </w:rPr>
        <w:t xml:space="preserve"> أخرى).</w:t>
      </w:r>
    </w:p>
    <w:p w:rsidR="005B4F71" w:rsidRPr="00A17358" w:rsidRDefault="005B4F71" w:rsidP="00EC10FE">
      <w:pPr>
        <w:numPr>
          <w:ilvl w:val="12"/>
          <w:numId w:val="0"/>
        </w:numPr>
        <w:jc w:val="lowKashida"/>
        <w:rPr>
          <w:rFonts w:cs="Simplified Arabic"/>
          <w:b/>
          <w:bCs/>
          <w:sz w:val="24"/>
          <w:szCs w:val="24"/>
          <w:rtl/>
        </w:rPr>
      </w:pPr>
    </w:p>
    <w:p w:rsidR="005B4F71" w:rsidRPr="00A17358" w:rsidRDefault="005B4F71" w:rsidP="005B4F71">
      <w:pPr>
        <w:jc w:val="lowKashida"/>
        <w:rPr>
          <w:rFonts w:cs="Simplified Arabic"/>
          <w:b/>
          <w:bCs/>
          <w:sz w:val="24"/>
          <w:szCs w:val="24"/>
          <w:rtl/>
        </w:rPr>
      </w:pPr>
      <w:r w:rsidRPr="00A17358">
        <w:rPr>
          <w:rFonts w:cs="Simplified Arabic"/>
          <w:b/>
          <w:bCs/>
          <w:sz w:val="24"/>
          <w:szCs w:val="24"/>
          <w:rtl/>
        </w:rPr>
        <w:t>الصيانة الجارية للمبنى:</w:t>
      </w:r>
    </w:p>
    <w:p w:rsidR="00EC10FE" w:rsidRPr="00A17358" w:rsidRDefault="00EC10FE" w:rsidP="00EC10FE">
      <w:pPr>
        <w:ind w:left="-1"/>
        <w:jc w:val="both"/>
        <w:rPr>
          <w:rFonts w:cs="Simplified Arabic"/>
          <w:sz w:val="24"/>
          <w:szCs w:val="24"/>
          <w:rtl/>
        </w:rPr>
      </w:pPr>
      <w:r w:rsidRPr="00A17358">
        <w:rPr>
          <w:rFonts w:cs="Simplified Arabic" w:hint="cs"/>
          <w:sz w:val="24"/>
          <w:szCs w:val="24"/>
          <w:rtl/>
        </w:rPr>
        <w:t>هي تلك الصيانة التي تحافظ على أداء الأصل ولا تؤدي إلى إطالة عمره أو تغيير نوع إنتاجه، وعادة ما تستهلك الصيانة الجارية خلال سنة واحدة.</w:t>
      </w:r>
    </w:p>
    <w:p w:rsidR="00EC10FE" w:rsidRPr="00A17358" w:rsidRDefault="00EC10FE" w:rsidP="00EC10FE">
      <w:pPr>
        <w:ind w:left="-1"/>
        <w:jc w:val="both"/>
        <w:rPr>
          <w:rFonts w:cs="Simplified Arabic"/>
          <w:sz w:val="24"/>
          <w:szCs w:val="24"/>
        </w:rPr>
      </w:pPr>
    </w:p>
    <w:p w:rsidR="005B4F71" w:rsidRPr="00A17358" w:rsidRDefault="005B4F71" w:rsidP="005B4F71">
      <w:pPr>
        <w:jc w:val="lowKashida"/>
        <w:rPr>
          <w:rFonts w:cs="Simplified Arabic"/>
          <w:b/>
          <w:bCs/>
          <w:sz w:val="24"/>
          <w:szCs w:val="24"/>
          <w:rtl/>
        </w:rPr>
      </w:pPr>
      <w:r w:rsidRPr="00A17358">
        <w:rPr>
          <w:rFonts w:cs="Simplified Arabic" w:hint="cs"/>
          <w:b/>
          <w:bCs/>
          <w:sz w:val="24"/>
          <w:szCs w:val="24"/>
          <w:rtl/>
        </w:rPr>
        <w:t>قيمة الإنفاق على</w:t>
      </w:r>
      <w:r w:rsidRPr="00A17358">
        <w:rPr>
          <w:rFonts w:cs="Simplified Arabic"/>
          <w:b/>
          <w:bCs/>
          <w:sz w:val="24"/>
          <w:szCs w:val="24"/>
          <w:rtl/>
        </w:rPr>
        <w:t xml:space="preserve"> إنشاء المبنى والصيانة والتحسينات الرأسمالية:</w:t>
      </w:r>
    </w:p>
    <w:p w:rsidR="005B4F71" w:rsidRPr="00A17358" w:rsidRDefault="005B4F71" w:rsidP="00A02933">
      <w:pPr>
        <w:numPr>
          <w:ilvl w:val="12"/>
          <w:numId w:val="0"/>
        </w:numPr>
        <w:ind w:left="-1"/>
        <w:jc w:val="both"/>
        <w:rPr>
          <w:rFonts w:cs="Simplified Arabic"/>
          <w:sz w:val="24"/>
          <w:szCs w:val="24"/>
          <w:rtl/>
        </w:rPr>
      </w:pPr>
      <w:r w:rsidRPr="00A17358">
        <w:rPr>
          <w:rFonts w:cs="Simplified Arabic"/>
          <w:sz w:val="24"/>
          <w:szCs w:val="24"/>
          <w:rtl/>
        </w:rPr>
        <w:t xml:space="preserve">يشمل هذا المتغير التكاليف المنفقة على إنشاء المباني التي حدث فيها نشاط إنشائي </w:t>
      </w:r>
      <w:r w:rsidRPr="00A17358">
        <w:rPr>
          <w:rFonts w:cs="Simplified Arabic" w:hint="cs"/>
          <w:sz w:val="24"/>
          <w:szCs w:val="24"/>
          <w:rtl/>
        </w:rPr>
        <w:t xml:space="preserve">في عام </w:t>
      </w:r>
      <w:r w:rsidR="00A02933" w:rsidRPr="00A17358">
        <w:rPr>
          <w:rFonts w:cs="Simplified Arabic" w:hint="cs"/>
          <w:sz w:val="24"/>
          <w:szCs w:val="24"/>
          <w:rtl/>
        </w:rPr>
        <w:t>2011</w:t>
      </w:r>
      <w:r w:rsidRPr="00A17358">
        <w:rPr>
          <w:rFonts w:cs="Simplified Arabic"/>
          <w:sz w:val="24"/>
          <w:szCs w:val="24"/>
          <w:rtl/>
        </w:rPr>
        <w:t>،</w:t>
      </w:r>
      <w:r w:rsidRPr="00A17358">
        <w:rPr>
          <w:rFonts w:cs="Simplified Arabic" w:hint="cs"/>
          <w:sz w:val="24"/>
          <w:szCs w:val="24"/>
          <w:rtl/>
        </w:rPr>
        <w:t xml:space="preserve"> </w:t>
      </w:r>
      <w:r w:rsidRPr="00A17358">
        <w:rPr>
          <w:rFonts w:cs="Simplified Arabic"/>
          <w:sz w:val="24"/>
          <w:szCs w:val="24"/>
          <w:rtl/>
        </w:rPr>
        <w:t>أو تلك التي أجريت</w:t>
      </w:r>
      <w:r w:rsidRPr="00A17358">
        <w:rPr>
          <w:rFonts w:cs="Simplified Arabic" w:hint="cs"/>
          <w:sz w:val="24"/>
          <w:szCs w:val="24"/>
          <w:rtl/>
        </w:rPr>
        <w:t xml:space="preserve"> </w:t>
      </w:r>
      <w:r w:rsidRPr="00A17358">
        <w:rPr>
          <w:rFonts w:cs="Simplified Arabic"/>
          <w:sz w:val="24"/>
          <w:szCs w:val="24"/>
          <w:rtl/>
        </w:rPr>
        <w:t xml:space="preserve">عليها صيانة أو تحسينات رأسمالية خلال نفس الفترة، وقد تم تفصيل تكلفة الإنشاء والصيانة الرأسمالية في </w:t>
      </w:r>
      <w:r w:rsidRPr="00A17358">
        <w:rPr>
          <w:rFonts w:cs="Simplified Arabic" w:hint="cs"/>
          <w:sz w:val="24"/>
          <w:szCs w:val="24"/>
          <w:rtl/>
        </w:rPr>
        <w:t>جزأين</w:t>
      </w:r>
      <w:r w:rsidRPr="00A17358">
        <w:rPr>
          <w:rFonts w:cs="Simplified Arabic"/>
          <w:sz w:val="24"/>
          <w:szCs w:val="24"/>
          <w:rtl/>
        </w:rPr>
        <w:t xml:space="preserve"> مستقلين ويشمل كل </w:t>
      </w:r>
      <w:r w:rsidRPr="00A17358">
        <w:rPr>
          <w:rFonts w:cs="Simplified Arabic" w:hint="cs"/>
          <w:sz w:val="24"/>
          <w:szCs w:val="24"/>
          <w:rtl/>
        </w:rPr>
        <w:t>جزء</w:t>
      </w:r>
      <w:r w:rsidRPr="00A17358">
        <w:rPr>
          <w:rFonts w:cs="Simplified Arabic"/>
          <w:sz w:val="24"/>
          <w:szCs w:val="24"/>
          <w:rtl/>
        </w:rPr>
        <w:t xml:space="preserve"> تفاصيل البنود التالية:</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الحفريات بالآليات:</w:t>
      </w:r>
      <w:r w:rsidRPr="00A17358">
        <w:rPr>
          <w:rFonts w:cs="Simplified Arabic"/>
          <w:sz w:val="24"/>
          <w:szCs w:val="24"/>
          <w:rtl/>
        </w:rPr>
        <w:t xml:space="preserve"> وتشمل تكاليف أعمال الحفر التي تتم </w:t>
      </w:r>
      <w:r w:rsidRPr="00A17358">
        <w:rPr>
          <w:rFonts w:cs="Simplified Arabic" w:hint="cs"/>
          <w:sz w:val="24"/>
          <w:szCs w:val="24"/>
          <w:rtl/>
        </w:rPr>
        <w:t>باستخدام</w:t>
      </w:r>
      <w:r w:rsidRPr="00A17358">
        <w:rPr>
          <w:rFonts w:cs="Simplified Arabic"/>
          <w:sz w:val="24"/>
          <w:szCs w:val="24"/>
          <w:rtl/>
        </w:rPr>
        <w:t xml:space="preserve"> الآليات</w:t>
      </w:r>
      <w:r w:rsidRPr="00A17358">
        <w:rPr>
          <w:rFonts w:cs="Simplified Arabic" w:hint="cs"/>
          <w:sz w:val="24"/>
          <w:szCs w:val="24"/>
          <w:rtl/>
        </w:rPr>
        <w:t xml:space="preserve"> الخاصة</w:t>
      </w:r>
      <w:r w:rsidRPr="00A17358">
        <w:rPr>
          <w:rFonts w:cs="Simplified Arabic"/>
          <w:sz w:val="24"/>
          <w:szCs w:val="24"/>
          <w:rtl/>
        </w:rPr>
        <w:t xml:space="preserve"> بذلك سواءً تمت أعمال الحفر بالمقاولة حسب الكمية المنجزة أو استئجار الآليات مقابل اجر يومي أو بالساعة.</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 xml:space="preserve">أجور </w:t>
      </w:r>
      <w:r w:rsidR="00D13630" w:rsidRPr="00A17358">
        <w:rPr>
          <w:rFonts w:cs="Simplified Arabic" w:hint="cs"/>
          <w:b/>
          <w:bCs/>
          <w:sz w:val="24"/>
          <w:szCs w:val="24"/>
          <w:rtl/>
        </w:rPr>
        <w:t>مصنعية</w:t>
      </w:r>
      <w:r w:rsidRPr="00A17358">
        <w:rPr>
          <w:rFonts w:cs="Simplified Arabic"/>
          <w:b/>
          <w:bCs/>
          <w:sz w:val="24"/>
          <w:szCs w:val="24"/>
          <w:rtl/>
        </w:rPr>
        <w:t>:</w:t>
      </w:r>
      <w:r w:rsidRPr="00A17358">
        <w:rPr>
          <w:rFonts w:cs="Simplified Arabic"/>
          <w:sz w:val="24"/>
          <w:szCs w:val="24"/>
          <w:rtl/>
        </w:rPr>
        <w:t xml:space="preserve"> ويشمل ذلك مستحقات العاملين في تنفيذ المبنى بكافة مهنهم سواءً كانوا من العمال المهرة أو العمال العاديين، سواءً كان العمل مقابل </w:t>
      </w:r>
      <w:r w:rsidRPr="00A17358">
        <w:rPr>
          <w:rFonts w:cs="Simplified Arabic" w:hint="cs"/>
          <w:sz w:val="24"/>
          <w:szCs w:val="24"/>
          <w:rtl/>
        </w:rPr>
        <w:t>أ</w:t>
      </w:r>
      <w:r w:rsidRPr="00A17358">
        <w:rPr>
          <w:rFonts w:cs="Simplified Arabic"/>
          <w:sz w:val="24"/>
          <w:szCs w:val="24"/>
          <w:rtl/>
        </w:rPr>
        <w:t xml:space="preserve">جر شهري أو يومي أو بصفة تعاقدية مقابل كمية العمل المنجز كما هي العادة مثلاً في التعاقد مع </w:t>
      </w:r>
      <w:r w:rsidRPr="00A17358">
        <w:rPr>
          <w:rFonts w:cs="Simplified Arabic" w:hint="cs"/>
          <w:sz w:val="24"/>
          <w:szCs w:val="24"/>
          <w:rtl/>
        </w:rPr>
        <w:t>العمال المهرة</w:t>
      </w:r>
      <w:r w:rsidRPr="00A17358">
        <w:rPr>
          <w:rFonts w:cs="Simplified Arabic"/>
          <w:sz w:val="24"/>
          <w:szCs w:val="24"/>
          <w:rtl/>
        </w:rPr>
        <w:t xml:space="preserve"> على تنفيذ أعمال </w:t>
      </w:r>
      <w:proofErr w:type="spellStart"/>
      <w:r w:rsidRPr="00A17358">
        <w:rPr>
          <w:rFonts w:cs="Simplified Arabic"/>
          <w:sz w:val="24"/>
          <w:szCs w:val="24"/>
          <w:rtl/>
        </w:rPr>
        <w:t>مصنعيـة</w:t>
      </w:r>
      <w:proofErr w:type="spellEnd"/>
      <w:r w:rsidR="00805AD9" w:rsidRPr="00A17358">
        <w:rPr>
          <w:rFonts w:cs="Simplified Arabic" w:hint="cs"/>
          <w:sz w:val="24"/>
          <w:szCs w:val="24"/>
          <w:rtl/>
        </w:rPr>
        <w:t xml:space="preserve"> مثل</w:t>
      </w:r>
      <w:r w:rsidRPr="00A17358">
        <w:rPr>
          <w:rFonts w:cs="Simplified Arabic"/>
          <w:sz w:val="24"/>
          <w:szCs w:val="24"/>
          <w:rtl/>
        </w:rPr>
        <w:t xml:space="preserve"> </w:t>
      </w:r>
      <w:proofErr w:type="spellStart"/>
      <w:r w:rsidRPr="00A17358">
        <w:rPr>
          <w:rFonts w:cs="Simplified Arabic"/>
          <w:sz w:val="24"/>
          <w:szCs w:val="24"/>
          <w:rtl/>
        </w:rPr>
        <w:t>القصارة</w:t>
      </w:r>
      <w:proofErr w:type="spellEnd"/>
      <w:r w:rsidRPr="00A17358">
        <w:rPr>
          <w:rFonts w:cs="Simplified Arabic"/>
          <w:sz w:val="24"/>
          <w:szCs w:val="24"/>
          <w:rtl/>
        </w:rPr>
        <w:t xml:space="preserve"> أو تركيب البلاط مقابل</w:t>
      </w:r>
      <w:r w:rsidRPr="00A17358">
        <w:rPr>
          <w:rFonts w:cs="Simplified Arabic" w:hint="cs"/>
          <w:sz w:val="24"/>
          <w:szCs w:val="24"/>
          <w:rtl/>
        </w:rPr>
        <w:t xml:space="preserve"> </w:t>
      </w:r>
      <w:r w:rsidRPr="00A17358">
        <w:rPr>
          <w:rFonts w:cs="Simplified Arabic"/>
          <w:sz w:val="24"/>
          <w:szCs w:val="24"/>
          <w:rtl/>
        </w:rPr>
        <w:t>أجرة محددة للمتر المربع</w:t>
      </w:r>
      <w:r w:rsidRPr="00A17358">
        <w:rPr>
          <w:rFonts w:cs="Simplified Arabic" w:hint="cs"/>
          <w:sz w:val="24"/>
          <w:szCs w:val="24"/>
          <w:rtl/>
        </w:rPr>
        <w:t>،</w:t>
      </w:r>
      <w:r w:rsidRPr="00A17358">
        <w:rPr>
          <w:rFonts w:cs="Simplified Arabic"/>
          <w:sz w:val="24"/>
          <w:szCs w:val="24"/>
          <w:rtl/>
        </w:rPr>
        <w:t xml:space="preserve"> </w:t>
      </w:r>
      <w:r w:rsidRPr="00A17358">
        <w:rPr>
          <w:rFonts w:cs="Simplified Arabic" w:hint="cs"/>
          <w:sz w:val="24"/>
          <w:szCs w:val="24"/>
          <w:rtl/>
        </w:rPr>
        <w:t>و</w:t>
      </w:r>
      <w:r w:rsidRPr="00A17358">
        <w:rPr>
          <w:rFonts w:cs="Simplified Arabic"/>
          <w:sz w:val="24"/>
          <w:szCs w:val="24"/>
          <w:rtl/>
        </w:rPr>
        <w:t>تشمل أجور العاملين أية مزايا عينية أو نقدية إضافية تقدم لهم.</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 xml:space="preserve">مواد بناء مشتراة من </w:t>
      </w:r>
      <w:r w:rsidRPr="00A17358">
        <w:rPr>
          <w:rFonts w:cs="Simplified Arabic" w:hint="cs"/>
          <w:b/>
          <w:bCs/>
          <w:sz w:val="24"/>
          <w:szCs w:val="24"/>
          <w:rtl/>
        </w:rPr>
        <w:t xml:space="preserve">قبل </w:t>
      </w:r>
      <w:r w:rsidRPr="00A17358">
        <w:rPr>
          <w:rFonts w:cs="Simplified Arabic"/>
          <w:b/>
          <w:bCs/>
          <w:sz w:val="24"/>
          <w:szCs w:val="24"/>
          <w:rtl/>
        </w:rPr>
        <w:t>المالك:</w:t>
      </w:r>
      <w:r w:rsidRPr="00A17358">
        <w:rPr>
          <w:rFonts w:cs="Simplified Arabic"/>
          <w:sz w:val="24"/>
          <w:szCs w:val="24"/>
          <w:rtl/>
        </w:rPr>
        <w:t xml:space="preserve"> يشمل قيمة كافة مواد البناء المستخدمة في أنشطة التشييد للمبنى خلال </w:t>
      </w:r>
      <w:r w:rsidRPr="00A17358">
        <w:rPr>
          <w:rFonts w:cs="Simplified Arabic" w:hint="cs"/>
          <w:sz w:val="24"/>
          <w:szCs w:val="24"/>
          <w:rtl/>
        </w:rPr>
        <w:t>سنة</w:t>
      </w:r>
      <w:r w:rsidRPr="00A17358">
        <w:rPr>
          <w:rFonts w:cs="Simplified Arabic"/>
          <w:sz w:val="24"/>
          <w:szCs w:val="24"/>
          <w:rtl/>
        </w:rPr>
        <w:t xml:space="preserve"> </w:t>
      </w:r>
      <w:r w:rsidRPr="00A17358">
        <w:rPr>
          <w:rFonts w:cs="Simplified Arabic" w:hint="cs"/>
          <w:sz w:val="24"/>
          <w:szCs w:val="24"/>
          <w:rtl/>
        </w:rPr>
        <w:t>الإسناد</w:t>
      </w:r>
      <w:r w:rsidRPr="00A17358">
        <w:rPr>
          <w:rFonts w:cs="Simplified Arabic"/>
          <w:sz w:val="24"/>
          <w:szCs w:val="24"/>
          <w:rtl/>
        </w:rPr>
        <w:t xml:space="preserve"> والمشتراة مباشرةً من</w:t>
      </w:r>
      <w:r w:rsidRPr="00A17358">
        <w:rPr>
          <w:rFonts w:cs="Simplified Arabic" w:hint="cs"/>
          <w:sz w:val="24"/>
          <w:szCs w:val="24"/>
          <w:rtl/>
        </w:rPr>
        <w:t xml:space="preserve"> قبل</w:t>
      </w:r>
      <w:r w:rsidRPr="00A17358">
        <w:rPr>
          <w:rFonts w:cs="Simplified Arabic"/>
          <w:sz w:val="24"/>
          <w:szCs w:val="24"/>
          <w:rtl/>
        </w:rPr>
        <w:t xml:space="preserve"> المالك، وسواءً كانت هذه المواد مستخدمة في أعمال الهيكل أو أعمال التشطيب. </w:t>
      </w:r>
      <w:r w:rsidRPr="00A17358">
        <w:rPr>
          <w:rFonts w:cs="Simplified Arabic" w:hint="cs"/>
          <w:sz w:val="24"/>
          <w:szCs w:val="24"/>
          <w:rtl/>
        </w:rPr>
        <w:t>و</w:t>
      </w:r>
      <w:r w:rsidRPr="00A17358">
        <w:rPr>
          <w:rFonts w:cs="Simplified Arabic"/>
          <w:sz w:val="24"/>
          <w:szCs w:val="24"/>
          <w:rtl/>
        </w:rPr>
        <w:t>يشمل هذا البند المدفوعات للمنشآت الصناعية لأعمال تركيبية في المبنى مثل شبابيك الألمنيوم وحديد الحماية والأبواب وأعمال النجارة  للأبواب والمطابخ وتركيب المصاعد وما شابه.</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أجور مصنعية + مواد بناء:</w:t>
      </w:r>
      <w:r w:rsidRPr="00A17358">
        <w:rPr>
          <w:rFonts w:cs="Simplified Arabic"/>
          <w:sz w:val="24"/>
          <w:szCs w:val="24"/>
          <w:rtl/>
        </w:rPr>
        <w:t xml:space="preserve"> إذا تم تنفيذ أية أعمال من قبل مقاولين أو عمال مهرة (باستثناء شركات المقاولات) بحيث شمل العقد معهم تقديمهم للمواد اللازمة للعمل فان مستحقات هؤلاء تسجل في هذا البند، ويلاحظ أن ذلك لا يشمل مستحقات المنشآت الصناعية التي وردت في البند السابق.</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مستحقات شركات المقاولات:</w:t>
      </w:r>
      <w:r w:rsidRPr="00A17358">
        <w:rPr>
          <w:rFonts w:cs="Simplified Arabic"/>
          <w:sz w:val="24"/>
          <w:szCs w:val="24"/>
          <w:rtl/>
        </w:rPr>
        <w:t xml:space="preserve"> </w:t>
      </w:r>
      <w:r w:rsidRPr="00A17358">
        <w:rPr>
          <w:rFonts w:cs="Simplified Arabic" w:hint="cs"/>
          <w:sz w:val="24"/>
          <w:szCs w:val="24"/>
          <w:rtl/>
        </w:rPr>
        <w:t>إذا</w:t>
      </w:r>
      <w:r w:rsidRPr="00A17358">
        <w:rPr>
          <w:rFonts w:cs="Simplified Arabic"/>
          <w:sz w:val="24"/>
          <w:szCs w:val="24"/>
          <w:rtl/>
        </w:rPr>
        <w:t xml:space="preserve"> تم التعاقد مع شركة مقاولات مسجلة على تنفيذ كامل المبنى أو أية أجزاء منه أو أعمال متخصصة فيه (مثل أعمال الهيكل أو التمديدات الصحية أو الكهربائية) فان مستحقات هذه الشركات ترد في هذا البند و</w:t>
      </w:r>
      <w:r w:rsidRPr="00A17358">
        <w:rPr>
          <w:rFonts w:cs="Simplified Arabic" w:hint="cs"/>
          <w:sz w:val="24"/>
          <w:szCs w:val="24"/>
          <w:rtl/>
        </w:rPr>
        <w:t>حسب سنة الإسناد</w:t>
      </w:r>
      <w:r w:rsidRPr="00A17358">
        <w:rPr>
          <w:rFonts w:cs="Simplified Arabic"/>
          <w:sz w:val="24"/>
          <w:szCs w:val="24"/>
          <w:rtl/>
        </w:rPr>
        <w:t>.</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A17358">
        <w:rPr>
          <w:rFonts w:cs="Simplified Arabic"/>
          <w:b/>
          <w:bCs/>
          <w:sz w:val="24"/>
          <w:szCs w:val="24"/>
          <w:rtl/>
        </w:rPr>
        <w:t>رسوم الترخيص والمخالفات:</w:t>
      </w:r>
      <w:r w:rsidRPr="00A17358">
        <w:rPr>
          <w:rFonts w:cs="Simplified Arabic"/>
          <w:sz w:val="24"/>
          <w:szCs w:val="24"/>
          <w:rtl/>
        </w:rPr>
        <w:t xml:space="preserve"> وهي الرسوم المدفوعة للجهات المانحة للرخص بما في ذلك أية رسوم </w:t>
      </w:r>
      <w:r w:rsidRPr="00A17358">
        <w:rPr>
          <w:rFonts w:cs="Simplified Arabic" w:hint="cs"/>
          <w:sz w:val="24"/>
          <w:szCs w:val="24"/>
          <w:rtl/>
        </w:rPr>
        <w:t>و</w:t>
      </w:r>
      <w:r w:rsidRPr="00A17358">
        <w:rPr>
          <w:rFonts w:cs="Simplified Arabic"/>
          <w:sz w:val="24"/>
          <w:szCs w:val="24"/>
          <w:rtl/>
        </w:rPr>
        <w:t>مخالفات نتيجة للتجاوزات على الأنظمة وشروط الترخيص.  ولا يشمل ذلك التأمينات التي تسترد بعد الانتهاء من تنفيذ المبنى.</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A17358">
        <w:rPr>
          <w:rFonts w:cs="Simplified Arabic"/>
          <w:b/>
          <w:bCs/>
          <w:sz w:val="24"/>
          <w:szCs w:val="24"/>
          <w:rtl/>
        </w:rPr>
        <w:t>رسوم توصيل الخدمات:</w:t>
      </w:r>
      <w:r w:rsidRPr="00A17358">
        <w:rPr>
          <w:rFonts w:cs="Simplified Arabic"/>
          <w:sz w:val="24"/>
          <w:szCs w:val="24"/>
          <w:rtl/>
        </w:rPr>
        <w:t xml:space="preserve"> يشمل ذلك رسوم توصيل المياه والكهرباء والهاتف أو الاتصال بالشبكة العامة حسب نوع الشبكة.</w:t>
      </w:r>
    </w:p>
    <w:p w:rsidR="005B4F71" w:rsidRPr="00A17358" w:rsidRDefault="005B4F71" w:rsidP="00E940B0">
      <w:pPr>
        <w:numPr>
          <w:ilvl w:val="0"/>
          <w:numId w:val="13"/>
        </w:numPr>
        <w:tabs>
          <w:tab w:val="clear" w:pos="720"/>
          <w:tab w:val="num" w:pos="423"/>
        </w:tabs>
        <w:autoSpaceDE/>
        <w:autoSpaceDN/>
        <w:ind w:left="423" w:right="0" w:hanging="425"/>
        <w:jc w:val="lowKashida"/>
        <w:rPr>
          <w:rFonts w:cs="Simplified Arabic"/>
          <w:sz w:val="24"/>
          <w:szCs w:val="24"/>
        </w:rPr>
      </w:pPr>
      <w:r w:rsidRPr="00A17358">
        <w:rPr>
          <w:rFonts w:cs="Simplified Arabic" w:hint="cs"/>
          <w:b/>
          <w:bCs/>
          <w:sz w:val="24"/>
          <w:szCs w:val="24"/>
          <w:rtl/>
        </w:rPr>
        <w:t>تكاليف هندسية:</w:t>
      </w:r>
      <w:r w:rsidRPr="00A17358">
        <w:rPr>
          <w:rFonts w:cs="Simplified Arabic" w:hint="cs"/>
          <w:sz w:val="24"/>
          <w:szCs w:val="24"/>
          <w:rtl/>
        </w:rPr>
        <w:t xml:space="preserve">  </w:t>
      </w:r>
      <w:r w:rsidRPr="00A17358">
        <w:rPr>
          <w:rFonts w:cs="Simplified Arabic"/>
          <w:sz w:val="24"/>
          <w:szCs w:val="24"/>
          <w:rtl/>
        </w:rPr>
        <w:t>مستحقات المكاتب الهندسية لتصميم مخططات المبنى أو الإشراف عليه.</w:t>
      </w:r>
    </w:p>
    <w:p w:rsidR="005B4F71" w:rsidRPr="00A17358"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A17358">
        <w:rPr>
          <w:rFonts w:cs="Simplified Arabic"/>
          <w:b/>
          <w:bCs/>
          <w:sz w:val="24"/>
          <w:szCs w:val="24"/>
          <w:rtl/>
        </w:rPr>
        <w:t>أخرى:</w:t>
      </w:r>
      <w:r w:rsidRPr="00A17358">
        <w:rPr>
          <w:rFonts w:cs="Simplified Arabic"/>
          <w:sz w:val="24"/>
          <w:szCs w:val="24"/>
          <w:rtl/>
        </w:rPr>
        <w:t xml:space="preserve"> </w:t>
      </w:r>
      <w:r w:rsidRPr="00A17358">
        <w:rPr>
          <w:rFonts w:cs="Simplified Arabic" w:hint="cs"/>
          <w:sz w:val="24"/>
          <w:szCs w:val="24"/>
          <w:rtl/>
        </w:rPr>
        <w:t>ويشمل ذلك أية مصاريف أخرى</w:t>
      </w:r>
      <w:r w:rsidRPr="00A17358">
        <w:rPr>
          <w:rFonts w:cs="Simplified Arabic"/>
          <w:sz w:val="24"/>
          <w:szCs w:val="24"/>
          <w:rtl/>
        </w:rPr>
        <w:t>.</w:t>
      </w:r>
    </w:p>
    <w:p w:rsidR="005B4F71" w:rsidRPr="00A17358" w:rsidRDefault="005B4F71" w:rsidP="005B4F71">
      <w:pPr>
        <w:ind w:left="423" w:right="720"/>
        <w:jc w:val="both"/>
        <w:rPr>
          <w:rFonts w:cs="Simplified Arabic"/>
          <w:sz w:val="24"/>
          <w:szCs w:val="24"/>
        </w:rPr>
      </w:pPr>
    </w:p>
    <w:p w:rsidR="005B4F71" w:rsidRPr="00A17358" w:rsidRDefault="005B4F71" w:rsidP="005B4F71">
      <w:pPr>
        <w:ind w:right="720"/>
        <w:jc w:val="both"/>
        <w:rPr>
          <w:rFonts w:cs="Simplified Arabic"/>
          <w:sz w:val="24"/>
          <w:szCs w:val="24"/>
          <w:rtl/>
        </w:rPr>
      </w:pPr>
      <w:r w:rsidRPr="00A17358">
        <w:rPr>
          <w:rFonts w:cs="Simplified Arabic" w:hint="cs"/>
          <w:b/>
          <w:bCs/>
          <w:sz w:val="24"/>
          <w:szCs w:val="24"/>
          <w:rtl/>
        </w:rPr>
        <w:t>شمال الضفة الغربية</w:t>
      </w:r>
      <w:r w:rsidRPr="00A17358">
        <w:rPr>
          <w:rFonts w:cs="Simplified Arabic" w:hint="cs"/>
          <w:sz w:val="24"/>
          <w:szCs w:val="24"/>
          <w:rtl/>
        </w:rPr>
        <w:t xml:space="preserve">: </w:t>
      </w:r>
    </w:p>
    <w:p w:rsidR="005B4F71" w:rsidRPr="00A17358" w:rsidRDefault="005B4F71" w:rsidP="005B4F71">
      <w:pPr>
        <w:ind w:right="720"/>
        <w:jc w:val="both"/>
        <w:rPr>
          <w:rFonts w:cs="Simplified Arabic"/>
          <w:sz w:val="24"/>
          <w:szCs w:val="24"/>
          <w:rtl/>
        </w:rPr>
      </w:pPr>
      <w:r w:rsidRPr="00A17358">
        <w:rPr>
          <w:rFonts w:cs="Simplified Arabic" w:hint="cs"/>
          <w:sz w:val="24"/>
          <w:szCs w:val="24"/>
          <w:rtl/>
        </w:rPr>
        <w:t xml:space="preserve">وتشمل ست محافظات هي جنين, </w:t>
      </w:r>
      <w:proofErr w:type="spellStart"/>
      <w:r w:rsidRPr="00A17358">
        <w:rPr>
          <w:rFonts w:cs="Simplified Arabic" w:hint="cs"/>
          <w:sz w:val="24"/>
          <w:szCs w:val="24"/>
          <w:rtl/>
        </w:rPr>
        <w:t>طوباس</w:t>
      </w:r>
      <w:proofErr w:type="spellEnd"/>
      <w:r w:rsidRPr="00A17358">
        <w:rPr>
          <w:rFonts w:cs="Simplified Arabic" w:hint="cs"/>
          <w:sz w:val="24"/>
          <w:szCs w:val="24"/>
          <w:rtl/>
        </w:rPr>
        <w:t>,</w:t>
      </w:r>
      <w:r w:rsidR="00D13630" w:rsidRPr="00A17358">
        <w:rPr>
          <w:rFonts w:cs="Simplified Arabic" w:hint="cs"/>
          <w:sz w:val="24"/>
          <w:szCs w:val="24"/>
          <w:rtl/>
        </w:rPr>
        <w:t xml:space="preserve"> </w:t>
      </w:r>
      <w:proofErr w:type="spellStart"/>
      <w:r w:rsidRPr="00A17358">
        <w:rPr>
          <w:rFonts w:cs="Simplified Arabic" w:hint="cs"/>
          <w:sz w:val="24"/>
          <w:szCs w:val="24"/>
          <w:rtl/>
        </w:rPr>
        <w:t>طولكرم</w:t>
      </w:r>
      <w:proofErr w:type="spellEnd"/>
      <w:r w:rsidRPr="00A17358">
        <w:rPr>
          <w:rFonts w:cs="Simplified Arabic" w:hint="cs"/>
          <w:sz w:val="24"/>
          <w:szCs w:val="24"/>
          <w:rtl/>
        </w:rPr>
        <w:t>,</w:t>
      </w:r>
      <w:r w:rsidR="00D13630" w:rsidRPr="00A17358">
        <w:rPr>
          <w:rFonts w:cs="Simplified Arabic" w:hint="cs"/>
          <w:sz w:val="24"/>
          <w:szCs w:val="24"/>
          <w:rtl/>
        </w:rPr>
        <w:t xml:space="preserve"> </w:t>
      </w:r>
      <w:r w:rsidRPr="00A17358">
        <w:rPr>
          <w:rFonts w:cs="Simplified Arabic" w:hint="cs"/>
          <w:sz w:val="24"/>
          <w:szCs w:val="24"/>
          <w:rtl/>
        </w:rPr>
        <w:t>نابلس,</w:t>
      </w:r>
      <w:r w:rsidR="00D13630" w:rsidRPr="00A17358">
        <w:rPr>
          <w:rFonts w:cs="Simplified Arabic" w:hint="cs"/>
          <w:sz w:val="24"/>
          <w:szCs w:val="24"/>
          <w:rtl/>
        </w:rPr>
        <w:t xml:space="preserve"> </w:t>
      </w:r>
      <w:proofErr w:type="spellStart"/>
      <w:r w:rsidRPr="00A17358">
        <w:rPr>
          <w:rFonts w:cs="Simplified Arabic" w:hint="cs"/>
          <w:sz w:val="24"/>
          <w:szCs w:val="24"/>
          <w:rtl/>
        </w:rPr>
        <w:t>قلقيلية</w:t>
      </w:r>
      <w:proofErr w:type="spellEnd"/>
      <w:r w:rsidRPr="00A17358">
        <w:rPr>
          <w:rFonts w:cs="Simplified Arabic" w:hint="cs"/>
          <w:sz w:val="24"/>
          <w:szCs w:val="24"/>
          <w:rtl/>
        </w:rPr>
        <w:t xml:space="preserve">، </w:t>
      </w:r>
      <w:proofErr w:type="spellStart"/>
      <w:r w:rsidRPr="00A17358">
        <w:rPr>
          <w:rFonts w:cs="Simplified Arabic" w:hint="cs"/>
          <w:sz w:val="24"/>
          <w:szCs w:val="24"/>
          <w:rtl/>
        </w:rPr>
        <w:t>سلفيت</w:t>
      </w:r>
      <w:proofErr w:type="spellEnd"/>
      <w:r w:rsidRPr="00A17358">
        <w:rPr>
          <w:rFonts w:cs="Simplified Arabic" w:hint="cs"/>
          <w:sz w:val="24"/>
          <w:szCs w:val="24"/>
          <w:rtl/>
        </w:rPr>
        <w:t>.</w:t>
      </w:r>
    </w:p>
    <w:p w:rsidR="005B4F71" w:rsidRPr="00A17358" w:rsidRDefault="005B4F71" w:rsidP="005B4F71">
      <w:pPr>
        <w:ind w:right="720"/>
        <w:jc w:val="both"/>
        <w:rPr>
          <w:rFonts w:cs="Simplified Arabic"/>
          <w:sz w:val="24"/>
          <w:szCs w:val="24"/>
        </w:rPr>
      </w:pPr>
    </w:p>
    <w:p w:rsidR="005B4F71" w:rsidRPr="00A17358" w:rsidRDefault="005B4F71" w:rsidP="005B4F71">
      <w:pPr>
        <w:ind w:right="720"/>
        <w:jc w:val="both"/>
        <w:rPr>
          <w:rFonts w:cs="Simplified Arabic"/>
          <w:sz w:val="24"/>
          <w:szCs w:val="24"/>
          <w:rtl/>
        </w:rPr>
      </w:pPr>
      <w:r w:rsidRPr="00A17358">
        <w:rPr>
          <w:rFonts w:cs="Simplified Arabic" w:hint="cs"/>
          <w:b/>
          <w:bCs/>
          <w:sz w:val="24"/>
          <w:szCs w:val="24"/>
          <w:rtl/>
        </w:rPr>
        <w:t>وسط الضفة الغربية</w:t>
      </w:r>
      <w:r w:rsidRPr="00A17358">
        <w:rPr>
          <w:rFonts w:cs="Simplified Arabic" w:hint="cs"/>
          <w:sz w:val="24"/>
          <w:szCs w:val="24"/>
          <w:rtl/>
        </w:rPr>
        <w:t xml:space="preserve">: </w:t>
      </w:r>
    </w:p>
    <w:p w:rsidR="005B4F71" w:rsidRPr="00A17358" w:rsidRDefault="005B4F71" w:rsidP="005B4F71">
      <w:pPr>
        <w:ind w:right="720"/>
        <w:jc w:val="both"/>
        <w:rPr>
          <w:rFonts w:cs="Simplified Arabic"/>
          <w:sz w:val="24"/>
          <w:szCs w:val="24"/>
          <w:rtl/>
        </w:rPr>
      </w:pPr>
      <w:r w:rsidRPr="00A17358">
        <w:rPr>
          <w:rFonts w:cs="Simplified Arabic" w:hint="cs"/>
          <w:sz w:val="24"/>
          <w:szCs w:val="24"/>
          <w:rtl/>
        </w:rPr>
        <w:t>وتشمل ثلاث محافظات رام الله</w:t>
      </w:r>
      <w:r w:rsidR="00072946" w:rsidRPr="00A17358">
        <w:rPr>
          <w:rFonts w:cs="Simplified Arabic" w:hint="cs"/>
          <w:sz w:val="24"/>
          <w:szCs w:val="24"/>
          <w:rtl/>
        </w:rPr>
        <w:t xml:space="preserve"> والبيرة</w:t>
      </w:r>
      <w:r w:rsidRPr="00A17358">
        <w:rPr>
          <w:rFonts w:cs="Simplified Arabic" w:hint="cs"/>
          <w:sz w:val="24"/>
          <w:szCs w:val="24"/>
          <w:rtl/>
        </w:rPr>
        <w:t>,</w:t>
      </w:r>
      <w:r w:rsidR="00072946" w:rsidRPr="00A17358">
        <w:rPr>
          <w:rFonts w:cs="Simplified Arabic" w:hint="cs"/>
          <w:sz w:val="24"/>
          <w:szCs w:val="24"/>
          <w:rtl/>
        </w:rPr>
        <w:t xml:space="preserve"> </w:t>
      </w:r>
      <w:r w:rsidRPr="00A17358">
        <w:rPr>
          <w:rFonts w:cs="Simplified Arabic" w:hint="cs"/>
          <w:sz w:val="24"/>
          <w:szCs w:val="24"/>
          <w:rtl/>
        </w:rPr>
        <w:t>القدس, أريحا والأغوار.</w:t>
      </w:r>
    </w:p>
    <w:p w:rsidR="005B4F71" w:rsidRPr="00A17358" w:rsidRDefault="005B4F71" w:rsidP="005B4F71">
      <w:pPr>
        <w:ind w:right="720"/>
        <w:jc w:val="both"/>
        <w:rPr>
          <w:rFonts w:cs="Simplified Arabic"/>
          <w:sz w:val="24"/>
          <w:szCs w:val="24"/>
        </w:rPr>
      </w:pPr>
    </w:p>
    <w:p w:rsidR="005B4F71" w:rsidRPr="00A17358" w:rsidRDefault="005B4F71" w:rsidP="005B4F71">
      <w:pPr>
        <w:ind w:right="720"/>
        <w:jc w:val="both"/>
        <w:rPr>
          <w:rFonts w:cs="Simplified Arabic"/>
          <w:b/>
          <w:bCs/>
          <w:sz w:val="24"/>
          <w:szCs w:val="24"/>
          <w:rtl/>
        </w:rPr>
      </w:pPr>
      <w:r w:rsidRPr="00A17358">
        <w:rPr>
          <w:rFonts w:cs="Simplified Arabic" w:hint="cs"/>
          <w:b/>
          <w:bCs/>
          <w:sz w:val="24"/>
          <w:szCs w:val="24"/>
          <w:rtl/>
        </w:rPr>
        <w:t xml:space="preserve">جنوب الضفة الغربية: </w:t>
      </w:r>
    </w:p>
    <w:p w:rsidR="005B4F71" w:rsidRPr="00A17358" w:rsidRDefault="00072946" w:rsidP="00072946">
      <w:pPr>
        <w:ind w:right="720"/>
        <w:jc w:val="both"/>
        <w:rPr>
          <w:rFonts w:cs="Simplified Arabic"/>
          <w:sz w:val="24"/>
          <w:szCs w:val="24"/>
          <w:rtl/>
        </w:rPr>
      </w:pPr>
      <w:r w:rsidRPr="00A17358">
        <w:rPr>
          <w:rFonts w:cs="Simplified Arabic" w:hint="cs"/>
          <w:sz w:val="24"/>
          <w:szCs w:val="24"/>
          <w:rtl/>
        </w:rPr>
        <w:t>وتشمل محافظتي الخليل وبيت لحم.</w:t>
      </w:r>
    </w:p>
    <w:p w:rsidR="00A17358" w:rsidRPr="00A17358" w:rsidRDefault="00A17358" w:rsidP="00072946">
      <w:pPr>
        <w:ind w:right="720"/>
        <w:jc w:val="both"/>
        <w:rPr>
          <w:rFonts w:cs="Simplified Arabic"/>
          <w:sz w:val="24"/>
          <w:szCs w:val="24"/>
          <w:rtl/>
        </w:rPr>
      </w:pPr>
    </w:p>
    <w:p w:rsidR="005B4F71" w:rsidRPr="00A17358" w:rsidRDefault="005B4F71" w:rsidP="005B4F71">
      <w:pPr>
        <w:ind w:right="720"/>
        <w:jc w:val="both"/>
        <w:rPr>
          <w:rFonts w:cs="Simplified Arabic"/>
          <w:sz w:val="24"/>
          <w:szCs w:val="24"/>
          <w:rtl/>
        </w:rPr>
      </w:pPr>
      <w:r w:rsidRPr="00A17358">
        <w:rPr>
          <w:rFonts w:cs="Simplified Arabic" w:hint="cs"/>
          <w:b/>
          <w:bCs/>
          <w:sz w:val="24"/>
          <w:szCs w:val="24"/>
          <w:rtl/>
        </w:rPr>
        <w:t>قطاع غزة:</w:t>
      </w:r>
      <w:r w:rsidRPr="00A17358">
        <w:rPr>
          <w:rFonts w:cs="Simplified Arabic" w:hint="cs"/>
          <w:sz w:val="24"/>
          <w:szCs w:val="24"/>
          <w:rtl/>
        </w:rPr>
        <w:t xml:space="preserve"> </w:t>
      </w:r>
    </w:p>
    <w:p w:rsidR="005B4F71" w:rsidRPr="00A17358" w:rsidRDefault="005B4F71" w:rsidP="005B4F71">
      <w:pPr>
        <w:ind w:right="720"/>
        <w:jc w:val="both"/>
        <w:rPr>
          <w:rFonts w:cs="Simplified Arabic"/>
          <w:sz w:val="24"/>
          <w:szCs w:val="24"/>
          <w:rtl/>
        </w:rPr>
      </w:pPr>
      <w:r w:rsidRPr="00A17358">
        <w:rPr>
          <w:rFonts w:cs="Simplified Arabic" w:hint="cs"/>
          <w:sz w:val="24"/>
          <w:szCs w:val="24"/>
          <w:rtl/>
        </w:rPr>
        <w:t xml:space="preserve">ويشمل خمس محافظات شمال غزة، </w:t>
      </w:r>
      <w:proofErr w:type="spellStart"/>
      <w:r w:rsidRPr="00A17358">
        <w:rPr>
          <w:rFonts w:cs="Simplified Arabic" w:hint="cs"/>
          <w:sz w:val="24"/>
          <w:szCs w:val="24"/>
          <w:rtl/>
        </w:rPr>
        <w:t>غزة،</w:t>
      </w:r>
      <w:proofErr w:type="spellEnd"/>
      <w:r w:rsidRPr="00A17358">
        <w:rPr>
          <w:rFonts w:cs="Simplified Arabic" w:hint="cs"/>
          <w:sz w:val="24"/>
          <w:szCs w:val="24"/>
          <w:rtl/>
        </w:rPr>
        <w:t xml:space="preserve"> دير البلح، </w:t>
      </w:r>
      <w:proofErr w:type="spellStart"/>
      <w:r w:rsidRPr="00A17358">
        <w:rPr>
          <w:rFonts w:cs="Simplified Arabic" w:hint="cs"/>
          <w:sz w:val="24"/>
          <w:szCs w:val="24"/>
          <w:rtl/>
        </w:rPr>
        <w:t>خانيونس</w:t>
      </w:r>
      <w:proofErr w:type="spellEnd"/>
      <w:r w:rsidRPr="00A17358">
        <w:rPr>
          <w:rFonts w:cs="Simplified Arabic" w:hint="cs"/>
          <w:sz w:val="24"/>
          <w:szCs w:val="24"/>
          <w:rtl/>
        </w:rPr>
        <w:t xml:space="preserve">، رفح. </w:t>
      </w:r>
    </w:p>
    <w:p w:rsidR="005B4F71" w:rsidRPr="00A17358" w:rsidRDefault="005B4F71" w:rsidP="005B4F71">
      <w:pPr>
        <w:ind w:right="720"/>
        <w:jc w:val="both"/>
        <w:rPr>
          <w:rFonts w:cs="Simplified Arabic"/>
          <w:sz w:val="24"/>
          <w:szCs w:val="24"/>
        </w:rPr>
      </w:pPr>
    </w:p>
    <w:p w:rsidR="005B4F71" w:rsidRPr="005B4F71" w:rsidRDefault="005B4F71" w:rsidP="008D5ACF">
      <w:pPr>
        <w:rPr>
          <w:rFonts w:cs="Simplified Arabic"/>
          <w:b/>
          <w:bCs/>
          <w:color w:val="000000"/>
          <w:sz w:val="24"/>
          <w:szCs w:val="24"/>
          <w:rtl/>
        </w:rPr>
      </w:pP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072946" w:rsidRDefault="00072946" w:rsidP="008D5ACF">
      <w:pPr>
        <w:ind w:left="566" w:right="720"/>
        <w:jc w:val="both"/>
        <w:rPr>
          <w:rFonts w:cs="Simplified Arabic"/>
          <w:color w:val="000000"/>
          <w:sz w:val="24"/>
          <w:szCs w:val="24"/>
          <w:rtl/>
        </w:rPr>
      </w:pPr>
    </w:p>
    <w:p w:rsidR="00072946" w:rsidRDefault="00072946"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Pr="00AE3090" w:rsidRDefault="00FA6CB3" w:rsidP="005D793F">
      <w:pPr>
        <w:tabs>
          <w:tab w:val="left" w:pos="0"/>
        </w:tabs>
        <w:jc w:val="both"/>
        <w:rPr>
          <w:rFonts w:cs="Simplified Arabic"/>
          <w:color w:val="000000"/>
          <w:sz w:val="24"/>
          <w:szCs w:val="24"/>
          <w:rtl/>
        </w:rPr>
      </w:pPr>
    </w:p>
    <w:sectPr w:rsidR="00FA6CB3" w:rsidRPr="00AE3090" w:rsidSect="003814F3">
      <w:headerReference w:type="default" r:id="rId22"/>
      <w:footerReference w:type="even" r:id="rId23"/>
      <w:footerReference w:type="default" r:id="rId24"/>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0F4" w:rsidRDefault="00CD40F4">
      <w:r>
        <w:separator/>
      </w:r>
    </w:p>
  </w:endnote>
  <w:endnote w:type="continuationSeparator" w:id="0">
    <w:p w:rsidR="00CD40F4" w:rsidRDefault="00CD40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0F4" w:rsidRDefault="00CD40F4">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CD40F4" w:rsidRDefault="00CD40F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0F4" w:rsidRDefault="00CD40F4">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8402D6">
      <w:rPr>
        <w:rStyle w:val="PageNumber"/>
        <w:noProof/>
        <w:rtl/>
      </w:rPr>
      <w:t>26</w:t>
    </w:r>
    <w:r>
      <w:rPr>
        <w:rStyle w:val="PageNumber"/>
        <w:rtl/>
      </w:rPr>
      <w:fldChar w:fldCharType="end"/>
    </w:r>
  </w:p>
  <w:p w:rsidR="00CD40F4" w:rsidRDefault="00CD40F4">
    <w:pPr>
      <w:pStyle w:val="Footer"/>
      <w:framePr w:wrap="auto" w:vAnchor="text" w:hAnchor="margin" w:xAlign="center" w:y="1"/>
      <w:rPr>
        <w:rStyle w:val="PageNumber"/>
        <w:rtl/>
      </w:rPr>
    </w:pPr>
  </w:p>
  <w:p w:rsidR="00CD40F4" w:rsidRDefault="00CD40F4">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0F4" w:rsidRDefault="00CD40F4">
      <w:r>
        <w:separator/>
      </w:r>
    </w:p>
  </w:footnote>
  <w:footnote w:type="continuationSeparator" w:id="0">
    <w:p w:rsidR="00CD40F4" w:rsidRDefault="00CD40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0F4" w:rsidRPr="005E67B8" w:rsidRDefault="00CD40F4" w:rsidP="007E3A5F">
    <w:pPr>
      <w:pStyle w:val="Header"/>
      <w:rPr>
        <w:rtl/>
      </w:rPr>
    </w:pPr>
    <w:r w:rsidRPr="005E67B8">
      <w:t>PCBS</w:t>
    </w:r>
    <w:r w:rsidRPr="005E67B8">
      <w:rPr>
        <w:rtl/>
      </w:rPr>
      <w:t xml:space="preserve">: مسح </w:t>
    </w:r>
    <w:r>
      <w:rPr>
        <w:rFonts w:hint="cs"/>
        <w:rtl/>
      </w:rPr>
      <w:t>الأبنية القائمة</w:t>
    </w:r>
    <w:r>
      <w:rPr>
        <w:rtl/>
      </w:rPr>
      <w:t>، 201</w:t>
    </w:r>
    <w:r>
      <w:rPr>
        <w:rFonts w:hint="cs"/>
        <w:rtl/>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531633E"/>
    <w:multiLevelType w:val="hybridMultilevel"/>
    <w:tmpl w:val="2D464C76"/>
    <w:lvl w:ilvl="0" w:tplc="FFA400B8">
      <w:start w:val="1"/>
      <w:numFmt w:val="decimal"/>
      <w:lvlText w:val="%1."/>
      <w:lvlJc w:val="center"/>
      <w:pPr>
        <w:tabs>
          <w:tab w:val="num" w:pos="648"/>
        </w:tabs>
        <w:ind w:left="360" w:right="360" w:hanging="72"/>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D495FD9"/>
    <w:multiLevelType w:val="hybridMultilevel"/>
    <w:tmpl w:val="A9E2B19C"/>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41994"/>
    <w:multiLevelType w:val="hybridMultilevel"/>
    <w:tmpl w:val="E3444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92515"/>
    <w:multiLevelType w:val="hybridMultilevel"/>
    <w:tmpl w:val="AAD07784"/>
    <w:lvl w:ilvl="0" w:tplc="6C74288A">
      <w:start w:val="1"/>
      <w:numFmt w:val="decimal"/>
      <w:lvlText w:val="%1."/>
      <w:lvlJc w:val="left"/>
      <w:pPr>
        <w:tabs>
          <w:tab w:val="num" w:pos="859"/>
        </w:tabs>
        <w:ind w:left="859" w:right="859" w:hanging="360"/>
      </w:pPr>
      <w:rPr>
        <w:b/>
        <w:bCs/>
      </w:rPr>
    </w:lvl>
    <w:lvl w:ilvl="1" w:tplc="04010019" w:tentative="1">
      <w:start w:val="1"/>
      <w:numFmt w:val="lowerLetter"/>
      <w:lvlText w:val="%2."/>
      <w:lvlJc w:val="left"/>
      <w:pPr>
        <w:tabs>
          <w:tab w:val="num" w:pos="1579"/>
        </w:tabs>
        <w:ind w:left="1579" w:right="1579" w:hanging="360"/>
      </w:pPr>
    </w:lvl>
    <w:lvl w:ilvl="2" w:tplc="0401001B" w:tentative="1">
      <w:start w:val="1"/>
      <w:numFmt w:val="lowerRoman"/>
      <w:lvlText w:val="%3."/>
      <w:lvlJc w:val="right"/>
      <w:pPr>
        <w:tabs>
          <w:tab w:val="num" w:pos="2299"/>
        </w:tabs>
        <w:ind w:left="2299" w:right="2299" w:hanging="180"/>
      </w:pPr>
    </w:lvl>
    <w:lvl w:ilvl="3" w:tplc="0401000F" w:tentative="1">
      <w:start w:val="1"/>
      <w:numFmt w:val="decimal"/>
      <w:lvlText w:val="%4."/>
      <w:lvlJc w:val="left"/>
      <w:pPr>
        <w:tabs>
          <w:tab w:val="num" w:pos="3019"/>
        </w:tabs>
        <w:ind w:left="3019" w:right="3019" w:hanging="360"/>
      </w:pPr>
    </w:lvl>
    <w:lvl w:ilvl="4" w:tplc="04010019" w:tentative="1">
      <w:start w:val="1"/>
      <w:numFmt w:val="lowerLetter"/>
      <w:lvlText w:val="%5."/>
      <w:lvlJc w:val="left"/>
      <w:pPr>
        <w:tabs>
          <w:tab w:val="num" w:pos="3739"/>
        </w:tabs>
        <w:ind w:left="3739" w:right="3739" w:hanging="360"/>
      </w:pPr>
    </w:lvl>
    <w:lvl w:ilvl="5" w:tplc="0401001B" w:tentative="1">
      <w:start w:val="1"/>
      <w:numFmt w:val="lowerRoman"/>
      <w:lvlText w:val="%6."/>
      <w:lvlJc w:val="right"/>
      <w:pPr>
        <w:tabs>
          <w:tab w:val="num" w:pos="4459"/>
        </w:tabs>
        <w:ind w:left="4459" w:right="4459" w:hanging="180"/>
      </w:pPr>
    </w:lvl>
    <w:lvl w:ilvl="6" w:tplc="0401000F" w:tentative="1">
      <w:start w:val="1"/>
      <w:numFmt w:val="decimal"/>
      <w:lvlText w:val="%7."/>
      <w:lvlJc w:val="left"/>
      <w:pPr>
        <w:tabs>
          <w:tab w:val="num" w:pos="5179"/>
        </w:tabs>
        <w:ind w:left="5179" w:right="5179" w:hanging="360"/>
      </w:pPr>
    </w:lvl>
    <w:lvl w:ilvl="7" w:tplc="04010019" w:tentative="1">
      <w:start w:val="1"/>
      <w:numFmt w:val="lowerLetter"/>
      <w:lvlText w:val="%8."/>
      <w:lvlJc w:val="left"/>
      <w:pPr>
        <w:tabs>
          <w:tab w:val="num" w:pos="5899"/>
        </w:tabs>
        <w:ind w:left="5899" w:right="5899" w:hanging="360"/>
      </w:pPr>
    </w:lvl>
    <w:lvl w:ilvl="8" w:tplc="0401001B" w:tentative="1">
      <w:start w:val="1"/>
      <w:numFmt w:val="lowerRoman"/>
      <w:lvlText w:val="%9."/>
      <w:lvlJc w:val="right"/>
      <w:pPr>
        <w:tabs>
          <w:tab w:val="num" w:pos="6619"/>
        </w:tabs>
        <w:ind w:left="6619" w:right="6619" w:hanging="180"/>
      </w:pPr>
    </w:lvl>
  </w:abstractNum>
  <w:abstractNum w:abstractNumId="5">
    <w:nsid w:val="15405D96"/>
    <w:multiLevelType w:val="hybridMultilevel"/>
    <w:tmpl w:val="03E85C1A"/>
    <w:lvl w:ilvl="0" w:tplc="CD50EF38">
      <w:start w:val="1"/>
      <w:numFmt w:val="decimal"/>
      <w:lvlText w:val="%1."/>
      <w:lvlJc w:val="center"/>
      <w:pPr>
        <w:tabs>
          <w:tab w:val="num" w:pos="648"/>
        </w:tabs>
        <w:ind w:left="360" w:right="360" w:hanging="72"/>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98834B8"/>
    <w:multiLevelType w:val="singleLevel"/>
    <w:tmpl w:val="FFFFFFFF"/>
    <w:lvl w:ilvl="0">
      <w:start w:val="1"/>
      <w:numFmt w:val="bullet"/>
      <w:lvlText w:val=""/>
      <w:legacy w:legacy="1" w:legacySpace="0" w:legacyIndent="283"/>
      <w:lvlJc w:val="center"/>
      <w:pPr>
        <w:ind w:left="283" w:right="283" w:hanging="283"/>
      </w:pPr>
      <w:rPr>
        <w:rFonts w:ascii="Symbol" w:hAnsi="Symbol" w:hint="default"/>
      </w:rPr>
    </w:lvl>
  </w:abstractNum>
  <w:abstractNum w:abstractNumId="7">
    <w:nsid w:val="279E1B97"/>
    <w:multiLevelType w:val="hybridMultilevel"/>
    <w:tmpl w:val="DB9CA840"/>
    <w:lvl w:ilvl="0" w:tplc="2514B762">
      <w:start w:val="1"/>
      <w:numFmt w:val="decimal"/>
      <w:lvlText w:val="%1."/>
      <w:lvlJc w:val="left"/>
      <w:pPr>
        <w:ind w:left="360" w:hanging="360"/>
      </w:pPr>
      <w:rPr>
        <w:b/>
        <w:bCs/>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
    <w:nsid w:val="27A81382"/>
    <w:multiLevelType w:val="singleLevel"/>
    <w:tmpl w:val="0401000F"/>
    <w:lvl w:ilvl="0">
      <w:start w:val="1"/>
      <w:numFmt w:val="decimal"/>
      <w:lvlText w:val="%1."/>
      <w:lvlJc w:val="center"/>
      <w:pPr>
        <w:tabs>
          <w:tab w:val="num" w:pos="648"/>
        </w:tabs>
        <w:ind w:left="360" w:right="360" w:hanging="72"/>
      </w:pPr>
    </w:lvl>
  </w:abstractNum>
  <w:abstractNum w:abstractNumId="9">
    <w:nsid w:val="29096A7B"/>
    <w:multiLevelType w:val="hybridMultilevel"/>
    <w:tmpl w:val="1E4A80C4"/>
    <w:lvl w:ilvl="0" w:tplc="65A499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C9750B9"/>
    <w:multiLevelType w:val="hybridMultilevel"/>
    <w:tmpl w:val="FEC0C998"/>
    <w:lvl w:ilvl="0" w:tplc="0409000F">
      <w:start w:val="1"/>
      <w:numFmt w:val="decimal"/>
      <w:lvlText w:val="%1."/>
      <w:lvlJc w:val="center"/>
      <w:pPr>
        <w:tabs>
          <w:tab w:val="num" w:pos="648"/>
        </w:tabs>
        <w:ind w:left="360" w:right="360" w:hanging="72"/>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F8E23F7"/>
    <w:multiLevelType w:val="hybridMultilevel"/>
    <w:tmpl w:val="5B4CD8AA"/>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A7533E"/>
    <w:multiLevelType w:val="hybridMultilevel"/>
    <w:tmpl w:val="92A41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581E8F"/>
    <w:multiLevelType w:val="singleLevel"/>
    <w:tmpl w:val="FFFFFFFF"/>
    <w:lvl w:ilvl="0">
      <w:numFmt w:val="decimal"/>
      <w:lvlText w:val="*"/>
      <w:lvlJc w:val="left"/>
      <w:rPr>
        <w:rFonts w:ascii="Times New Roman" w:hAnsi="Times New Roman" w:cs="Times New Roman"/>
      </w:rPr>
    </w:lvl>
  </w:abstractNum>
  <w:abstractNum w:abstractNumId="14">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5">
    <w:nsid w:val="5B28504C"/>
    <w:multiLevelType w:val="hybridMultilevel"/>
    <w:tmpl w:val="B7C48DCA"/>
    <w:lvl w:ilvl="0" w:tplc="04010001">
      <w:start w:val="1"/>
      <w:numFmt w:val="bullet"/>
      <w:lvlText w:val=""/>
      <w:lvlJc w:val="left"/>
      <w:pPr>
        <w:tabs>
          <w:tab w:val="num" w:pos="1562"/>
        </w:tabs>
        <w:ind w:left="1562" w:right="1562" w:hanging="360"/>
      </w:pPr>
      <w:rPr>
        <w:rFonts w:ascii="Symbol" w:hAnsi="Symbol" w:hint="default"/>
      </w:rPr>
    </w:lvl>
    <w:lvl w:ilvl="1" w:tplc="04090001">
      <w:start w:val="1"/>
      <w:numFmt w:val="bullet"/>
      <w:lvlText w:val=""/>
      <w:lvlJc w:val="left"/>
      <w:pPr>
        <w:tabs>
          <w:tab w:val="num" w:pos="2282"/>
        </w:tabs>
        <w:ind w:left="2282" w:hanging="360"/>
      </w:pPr>
      <w:rPr>
        <w:rFonts w:ascii="Symbol" w:hAnsi="Symbol" w:hint="default"/>
      </w:rPr>
    </w:lvl>
    <w:lvl w:ilvl="2" w:tplc="04010005" w:tentative="1">
      <w:start w:val="1"/>
      <w:numFmt w:val="bullet"/>
      <w:lvlText w:val=""/>
      <w:lvlJc w:val="left"/>
      <w:pPr>
        <w:tabs>
          <w:tab w:val="num" w:pos="3002"/>
        </w:tabs>
        <w:ind w:left="3002" w:right="3002" w:hanging="360"/>
      </w:pPr>
      <w:rPr>
        <w:rFonts w:ascii="Wingdings" w:hAnsi="Wingdings" w:hint="default"/>
      </w:rPr>
    </w:lvl>
    <w:lvl w:ilvl="3" w:tplc="04010001" w:tentative="1">
      <w:start w:val="1"/>
      <w:numFmt w:val="bullet"/>
      <w:lvlText w:val=""/>
      <w:lvlJc w:val="left"/>
      <w:pPr>
        <w:tabs>
          <w:tab w:val="num" w:pos="3722"/>
        </w:tabs>
        <w:ind w:left="3722" w:right="3722" w:hanging="360"/>
      </w:pPr>
      <w:rPr>
        <w:rFonts w:ascii="Symbol" w:hAnsi="Symbol" w:hint="default"/>
      </w:rPr>
    </w:lvl>
    <w:lvl w:ilvl="4" w:tplc="04010003" w:tentative="1">
      <w:start w:val="1"/>
      <w:numFmt w:val="bullet"/>
      <w:lvlText w:val="o"/>
      <w:lvlJc w:val="left"/>
      <w:pPr>
        <w:tabs>
          <w:tab w:val="num" w:pos="4442"/>
        </w:tabs>
        <w:ind w:left="4442" w:right="4442" w:hanging="360"/>
      </w:pPr>
      <w:rPr>
        <w:rFonts w:ascii="Courier New" w:hAnsi="Courier New" w:hint="default"/>
      </w:rPr>
    </w:lvl>
    <w:lvl w:ilvl="5" w:tplc="04010005" w:tentative="1">
      <w:start w:val="1"/>
      <w:numFmt w:val="bullet"/>
      <w:lvlText w:val=""/>
      <w:lvlJc w:val="left"/>
      <w:pPr>
        <w:tabs>
          <w:tab w:val="num" w:pos="5162"/>
        </w:tabs>
        <w:ind w:left="5162" w:right="5162" w:hanging="360"/>
      </w:pPr>
      <w:rPr>
        <w:rFonts w:ascii="Wingdings" w:hAnsi="Wingdings" w:hint="default"/>
      </w:rPr>
    </w:lvl>
    <w:lvl w:ilvl="6" w:tplc="04010001" w:tentative="1">
      <w:start w:val="1"/>
      <w:numFmt w:val="bullet"/>
      <w:lvlText w:val=""/>
      <w:lvlJc w:val="left"/>
      <w:pPr>
        <w:tabs>
          <w:tab w:val="num" w:pos="5882"/>
        </w:tabs>
        <w:ind w:left="5882" w:right="5882" w:hanging="360"/>
      </w:pPr>
      <w:rPr>
        <w:rFonts w:ascii="Symbol" w:hAnsi="Symbol" w:hint="default"/>
      </w:rPr>
    </w:lvl>
    <w:lvl w:ilvl="7" w:tplc="04010003" w:tentative="1">
      <w:start w:val="1"/>
      <w:numFmt w:val="bullet"/>
      <w:lvlText w:val="o"/>
      <w:lvlJc w:val="left"/>
      <w:pPr>
        <w:tabs>
          <w:tab w:val="num" w:pos="6602"/>
        </w:tabs>
        <w:ind w:left="6602" w:right="6602" w:hanging="360"/>
      </w:pPr>
      <w:rPr>
        <w:rFonts w:ascii="Courier New" w:hAnsi="Courier New" w:hint="default"/>
      </w:rPr>
    </w:lvl>
    <w:lvl w:ilvl="8" w:tplc="04010005" w:tentative="1">
      <w:start w:val="1"/>
      <w:numFmt w:val="bullet"/>
      <w:lvlText w:val=""/>
      <w:lvlJc w:val="left"/>
      <w:pPr>
        <w:tabs>
          <w:tab w:val="num" w:pos="7322"/>
        </w:tabs>
        <w:ind w:left="7322" w:right="7322" w:hanging="360"/>
      </w:pPr>
      <w:rPr>
        <w:rFonts w:ascii="Wingdings" w:hAnsi="Wingdings" w:hint="default"/>
      </w:rPr>
    </w:lvl>
  </w:abstractNum>
  <w:abstractNum w:abstractNumId="16">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17">
    <w:nsid w:val="5F021849"/>
    <w:multiLevelType w:val="hybridMultilevel"/>
    <w:tmpl w:val="03CAA0F4"/>
    <w:lvl w:ilvl="0" w:tplc="B276CF30">
      <w:start w:val="1"/>
      <w:numFmt w:val="decimal"/>
      <w:lvlText w:val="%1-"/>
      <w:lvlJc w:val="left"/>
      <w:pPr>
        <w:tabs>
          <w:tab w:val="num" w:pos="1109"/>
        </w:tabs>
        <w:ind w:left="1109" w:right="1109" w:hanging="360"/>
      </w:pPr>
      <w:rPr>
        <w:rFonts w:hint="cs"/>
      </w:rPr>
    </w:lvl>
    <w:lvl w:ilvl="1" w:tplc="04010019" w:tentative="1">
      <w:start w:val="1"/>
      <w:numFmt w:val="lowerLetter"/>
      <w:lvlText w:val="%2."/>
      <w:lvlJc w:val="left"/>
      <w:pPr>
        <w:tabs>
          <w:tab w:val="num" w:pos="1829"/>
        </w:tabs>
        <w:ind w:left="1829" w:right="1829" w:hanging="360"/>
      </w:pPr>
    </w:lvl>
    <w:lvl w:ilvl="2" w:tplc="0401001B" w:tentative="1">
      <w:start w:val="1"/>
      <w:numFmt w:val="lowerRoman"/>
      <w:lvlText w:val="%3."/>
      <w:lvlJc w:val="right"/>
      <w:pPr>
        <w:tabs>
          <w:tab w:val="num" w:pos="2549"/>
        </w:tabs>
        <w:ind w:left="2549" w:right="2549" w:hanging="180"/>
      </w:pPr>
    </w:lvl>
    <w:lvl w:ilvl="3" w:tplc="0401000F" w:tentative="1">
      <w:start w:val="1"/>
      <w:numFmt w:val="decimal"/>
      <w:lvlText w:val="%4."/>
      <w:lvlJc w:val="left"/>
      <w:pPr>
        <w:tabs>
          <w:tab w:val="num" w:pos="3269"/>
        </w:tabs>
        <w:ind w:left="3269" w:right="3269" w:hanging="360"/>
      </w:pPr>
    </w:lvl>
    <w:lvl w:ilvl="4" w:tplc="04010019" w:tentative="1">
      <w:start w:val="1"/>
      <w:numFmt w:val="lowerLetter"/>
      <w:lvlText w:val="%5."/>
      <w:lvlJc w:val="left"/>
      <w:pPr>
        <w:tabs>
          <w:tab w:val="num" w:pos="3989"/>
        </w:tabs>
        <w:ind w:left="3989" w:right="3989" w:hanging="360"/>
      </w:pPr>
    </w:lvl>
    <w:lvl w:ilvl="5" w:tplc="0401001B" w:tentative="1">
      <w:start w:val="1"/>
      <w:numFmt w:val="lowerRoman"/>
      <w:lvlText w:val="%6."/>
      <w:lvlJc w:val="right"/>
      <w:pPr>
        <w:tabs>
          <w:tab w:val="num" w:pos="4709"/>
        </w:tabs>
        <w:ind w:left="4709" w:right="4709" w:hanging="180"/>
      </w:pPr>
    </w:lvl>
    <w:lvl w:ilvl="6" w:tplc="0401000F" w:tentative="1">
      <w:start w:val="1"/>
      <w:numFmt w:val="decimal"/>
      <w:lvlText w:val="%7."/>
      <w:lvlJc w:val="left"/>
      <w:pPr>
        <w:tabs>
          <w:tab w:val="num" w:pos="5429"/>
        </w:tabs>
        <w:ind w:left="5429" w:right="5429" w:hanging="360"/>
      </w:pPr>
    </w:lvl>
    <w:lvl w:ilvl="7" w:tplc="04010019" w:tentative="1">
      <w:start w:val="1"/>
      <w:numFmt w:val="lowerLetter"/>
      <w:lvlText w:val="%8."/>
      <w:lvlJc w:val="left"/>
      <w:pPr>
        <w:tabs>
          <w:tab w:val="num" w:pos="6149"/>
        </w:tabs>
        <w:ind w:left="6149" w:right="6149" w:hanging="360"/>
      </w:pPr>
    </w:lvl>
    <w:lvl w:ilvl="8" w:tplc="0401001B" w:tentative="1">
      <w:start w:val="1"/>
      <w:numFmt w:val="lowerRoman"/>
      <w:lvlText w:val="%9."/>
      <w:lvlJc w:val="right"/>
      <w:pPr>
        <w:tabs>
          <w:tab w:val="num" w:pos="6869"/>
        </w:tabs>
        <w:ind w:left="6869" w:right="6869" w:hanging="180"/>
      </w:pPr>
    </w:lvl>
  </w:abstractNum>
  <w:abstractNum w:abstractNumId="1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9">
    <w:nsid w:val="6B5F6C26"/>
    <w:multiLevelType w:val="hybridMultilevel"/>
    <w:tmpl w:val="337208D6"/>
    <w:lvl w:ilvl="0" w:tplc="CD001980">
      <w:start w:val="1"/>
      <w:numFmt w:val="decimal"/>
      <w:lvlText w:val="%1."/>
      <w:lvlJc w:val="left"/>
      <w:pPr>
        <w:tabs>
          <w:tab w:val="num" w:pos="720"/>
        </w:tabs>
        <w:ind w:left="720" w:right="720" w:hanging="360"/>
      </w:pPr>
      <w:rPr>
        <w:b/>
        <w:bCs/>
      </w:rPr>
    </w:lvl>
    <w:lvl w:ilvl="1" w:tplc="4FA6010E">
      <w:start w:val="1"/>
      <w:numFmt w:val="decimal"/>
      <w:lvlText w:val="%2."/>
      <w:lvlJc w:val="left"/>
      <w:pPr>
        <w:tabs>
          <w:tab w:val="num" w:pos="1440"/>
        </w:tabs>
        <w:ind w:left="1440" w:hanging="360"/>
      </w:pPr>
      <w:rPr>
        <w:b/>
        <w:b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6C3F748E"/>
    <w:multiLevelType w:val="hybridMultilevel"/>
    <w:tmpl w:val="A886BA4E"/>
    <w:lvl w:ilvl="0" w:tplc="61CC64E4">
      <w:start w:val="1"/>
      <w:numFmt w:val="decimal"/>
      <w:lvlText w:val="%1-"/>
      <w:lvlJc w:val="left"/>
      <w:pPr>
        <w:tabs>
          <w:tab w:val="num" w:pos="720"/>
        </w:tabs>
        <w:ind w:left="720" w:right="720" w:hanging="360"/>
      </w:pPr>
      <w:rPr>
        <w:rFonts w:hint="cs"/>
      </w:rPr>
    </w:lvl>
    <w:lvl w:ilvl="1" w:tplc="EEE0A99C">
      <w:start w:val="1"/>
      <w:numFmt w:val="decimal"/>
      <w:lvlText w:val="%2."/>
      <w:lvlJc w:val="left"/>
      <w:pPr>
        <w:ind w:left="1440" w:hanging="360"/>
      </w:pPr>
      <w:rPr>
        <w:rFonts w:ascii="Times New Roman" w:hAnsi="Times New Roman" w:cs="Simplified Arabic" w:hint="default"/>
        <w:b/>
        <w:sz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6E55784E"/>
    <w:multiLevelType w:val="hybridMultilevel"/>
    <w:tmpl w:val="494A0D7A"/>
    <w:lvl w:ilvl="0" w:tplc="62D28DB8">
      <w:start w:val="1"/>
      <w:numFmt w:val="decimal"/>
      <w:lvlText w:val="%1."/>
      <w:lvlJc w:val="left"/>
      <w:pPr>
        <w:tabs>
          <w:tab w:val="num" w:pos="810"/>
        </w:tabs>
        <w:ind w:left="810" w:right="810" w:hanging="45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CC90899"/>
    <w:multiLevelType w:val="hybridMultilevel"/>
    <w:tmpl w:val="20AA5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14"/>
  </w:num>
  <w:num w:numId="4">
    <w:abstractNumId w:val="15"/>
  </w:num>
  <w:num w:numId="5">
    <w:abstractNumId w:val="9"/>
  </w:num>
  <w:num w:numId="6">
    <w:abstractNumId w:val="10"/>
  </w:num>
  <w:num w:numId="7">
    <w:abstractNumId w:val="6"/>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22"/>
  </w:num>
  <w:num w:numId="10">
    <w:abstractNumId w:val="5"/>
  </w:num>
  <w:num w:numId="11">
    <w:abstractNumId w:val="1"/>
  </w:num>
  <w:num w:numId="12">
    <w:abstractNumId w:val="4"/>
  </w:num>
  <w:num w:numId="13">
    <w:abstractNumId w:val="19"/>
  </w:num>
  <w:num w:numId="14">
    <w:abstractNumId w:val="13"/>
  </w:num>
  <w:num w:numId="15">
    <w:abstractNumId w:val="8"/>
  </w:num>
  <w:num w:numId="16">
    <w:abstractNumId w:val="21"/>
  </w:num>
  <w:num w:numId="17">
    <w:abstractNumId w:val="17"/>
  </w:num>
  <w:num w:numId="18">
    <w:abstractNumId w:val="20"/>
  </w:num>
  <w:num w:numId="19">
    <w:abstractNumId w:val="3"/>
  </w:num>
  <w:num w:numId="20">
    <w:abstractNumId w:val="12"/>
  </w:num>
  <w:num w:numId="21">
    <w:abstractNumId w:val="11"/>
  </w:num>
  <w:num w:numId="22">
    <w:abstractNumId w:val="2"/>
  </w:num>
  <w:num w:numId="23">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6433"/>
  </w:hdrShapeDefaults>
  <w:footnotePr>
    <w:footnote w:id="-1"/>
    <w:footnote w:id="0"/>
  </w:footnotePr>
  <w:endnotePr>
    <w:numFmt w:val="decimal"/>
    <w:endnote w:id="-1"/>
    <w:endnote w:id="0"/>
  </w:endnotePr>
  <w:compat/>
  <w:rsids>
    <w:rsidRoot w:val="00BC1035"/>
    <w:rsid w:val="00004033"/>
    <w:rsid w:val="00020ADE"/>
    <w:rsid w:val="00020E02"/>
    <w:rsid w:val="00051FEF"/>
    <w:rsid w:val="00055E35"/>
    <w:rsid w:val="00065FE1"/>
    <w:rsid w:val="00072946"/>
    <w:rsid w:val="00087C5A"/>
    <w:rsid w:val="000921A0"/>
    <w:rsid w:val="00093106"/>
    <w:rsid w:val="000A7E1C"/>
    <w:rsid w:val="000B054E"/>
    <w:rsid w:val="000F0986"/>
    <w:rsid w:val="000F62A2"/>
    <w:rsid w:val="00107B93"/>
    <w:rsid w:val="0011156D"/>
    <w:rsid w:val="00125954"/>
    <w:rsid w:val="00130218"/>
    <w:rsid w:val="0017479E"/>
    <w:rsid w:val="00191651"/>
    <w:rsid w:val="0019593D"/>
    <w:rsid w:val="00197B57"/>
    <w:rsid w:val="001A1962"/>
    <w:rsid w:val="001A33C7"/>
    <w:rsid w:val="001A6345"/>
    <w:rsid w:val="001B7BED"/>
    <w:rsid w:val="001C40DC"/>
    <w:rsid w:val="001C5C7C"/>
    <w:rsid w:val="001E385D"/>
    <w:rsid w:val="001E50EE"/>
    <w:rsid w:val="001E5A57"/>
    <w:rsid w:val="001F64E7"/>
    <w:rsid w:val="00202A80"/>
    <w:rsid w:val="00207852"/>
    <w:rsid w:val="00210A7B"/>
    <w:rsid w:val="00214F8D"/>
    <w:rsid w:val="0022584D"/>
    <w:rsid w:val="00227162"/>
    <w:rsid w:val="00227D42"/>
    <w:rsid w:val="0023350D"/>
    <w:rsid w:val="00240403"/>
    <w:rsid w:val="00241473"/>
    <w:rsid w:val="00244EF1"/>
    <w:rsid w:val="002638C2"/>
    <w:rsid w:val="0026401F"/>
    <w:rsid w:val="00266EE1"/>
    <w:rsid w:val="00276214"/>
    <w:rsid w:val="002A3AE0"/>
    <w:rsid w:val="002A6B6B"/>
    <w:rsid w:val="002B765D"/>
    <w:rsid w:val="002C5612"/>
    <w:rsid w:val="002F07AE"/>
    <w:rsid w:val="00312EB3"/>
    <w:rsid w:val="00313AFC"/>
    <w:rsid w:val="003229E9"/>
    <w:rsid w:val="00347EDD"/>
    <w:rsid w:val="00355DDE"/>
    <w:rsid w:val="00365B56"/>
    <w:rsid w:val="00367228"/>
    <w:rsid w:val="0036778E"/>
    <w:rsid w:val="00372C35"/>
    <w:rsid w:val="00373926"/>
    <w:rsid w:val="00376265"/>
    <w:rsid w:val="003814F3"/>
    <w:rsid w:val="00386B34"/>
    <w:rsid w:val="00387017"/>
    <w:rsid w:val="003A0D59"/>
    <w:rsid w:val="003A4347"/>
    <w:rsid w:val="003B3138"/>
    <w:rsid w:val="003E3520"/>
    <w:rsid w:val="003F2124"/>
    <w:rsid w:val="003F6461"/>
    <w:rsid w:val="004066BB"/>
    <w:rsid w:val="00415453"/>
    <w:rsid w:val="00416B4D"/>
    <w:rsid w:val="00425E0E"/>
    <w:rsid w:val="00430184"/>
    <w:rsid w:val="0044185F"/>
    <w:rsid w:val="00442CC9"/>
    <w:rsid w:val="00457E37"/>
    <w:rsid w:val="00464640"/>
    <w:rsid w:val="0047071A"/>
    <w:rsid w:val="00475366"/>
    <w:rsid w:val="00486AD6"/>
    <w:rsid w:val="00486D07"/>
    <w:rsid w:val="00494856"/>
    <w:rsid w:val="004A620D"/>
    <w:rsid w:val="004D28DB"/>
    <w:rsid w:val="004E0E9E"/>
    <w:rsid w:val="004E21AB"/>
    <w:rsid w:val="004E29C0"/>
    <w:rsid w:val="004E3630"/>
    <w:rsid w:val="004E3943"/>
    <w:rsid w:val="004F427B"/>
    <w:rsid w:val="005020BD"/>
    <w:rsid w:val="005107CF"/>
    <w:rsid w:val="00530A12"/>
    <w:rsid w:val="005358AE"/>
    <w:rsid w:val="00541C17"/>
    <w:rsid w:val="005437C4"/>
    <w:rsid w:val="00554A96"/>
    <w:rsid w:val="00556AAD"/>
    <w:rsid w:val="005607AD"/>
    <w:rsid w:val="0057022C"/>
    <w:rsid w:val="005726AA"/>
    <w:rsid w:val="005813CC"/>
    <w:rsid w:val="00584115"/>
    <w:rsid w:val="0058626B"/>
    <w:rsid w:val="005901D9"/>
    <w:rsid w:val="00591DEE"/>
    <w:rsid w:val="005971CB"/>
    <w:rsid w:val="005A1DA3"/>
    <w:rsid w:val="005A5FB7"/>
    <w:rsid w:val="005A6611"/>
    <w:rsid w:val="005B4F71"/>
    <w:rsid w:val="005D793F"/>
    <w:rsid w:val="005E2CE0"/>
    <w:rsid w:val="005E67B8"/>
    <w:rsid w:val="005E75BE"/>
    <w:rsid w:val="00613107"/>
    <w:rsid w:val="00613D82"/>
    <w:rsid w:val="00614D3B"/>
    <w:rsid w:val="00624F6F"/>
    <w:rsid w:val="0062640D"/>
    <w:rsid w:val="006323A6"/>
    <w:rsid w:val="00635142"/>
    <w:rsid w:val="006403B4"/>
    <w:rsid w:val="00647BFE"/>
    <w:rsid w:val="006514AD"/>
    <w:rsid w:val="006732EF"/>
    <w:rsid w:val="00673946"/>
    <w:rsid w:val="00677397"/>
    <w:rsid w:val="006A72DE"/>
    <w:rsid w:val="006B771A"/>
    <w:rsid w:val="006C31FD"/>
    <w:rsid w:val="006D4D26"/>
    <w:rsid w:val="00716A9B"/>
    <w:rsid w:val="00721469"/>
    <w:rsid w:val="0072236C"/>
    <w:rsid w:val="00722708"/>
    <w:rsid w:val="00724B23"/>
    <w:rsid w:val="0072744C"/>
    <w:rsid w:val="00751482"/>
    <w:rsid w:val="00754758"/>
    <w:rsid w:val="00760439"/>
    <w:rsid w:val="00761C38"/>
    <w:rsid w:val="00762585"/>
    <w:rsid w:val="007725D5"/>
    <w:rsid w:val="00786BBC"/>
    <w:rsid w:val="007B7028"/>
    <w:rsid w:val="007B72D3"/>
    <w:rsid w:val="007C44F4"/>
    <w:rsid w:val="007C5E6B"/>
    <w:rsid w:val="007D05D9"/>
    <w:rsid w:val="007E3A5F"/>
    <w:rsid w:val="00800A11"/>
    <w:rsid w:val="0080248F"/>
    <w:rsid w:val="0080281F"/>
    <w:rsid w:val="00805AD9"/>
    <w:rsid w:val="008126EB"/>
    <w:rsid w:val="00812D1A"/>
    <w:rsid w:val="008172E5"/>
    <w:rsid w:val="0082041D"/>
    <w:rsid w:val="008249BC"/>
    <w:rsid w:val="0083012F"/>
    <w:rsid w:val="008353B6"/>
    <w:rsid w:val="008402D6"/>
    <w:rsid w:val="008473C1"/>
    <w:rsid w:val="00852E27"/>
    <w:rsid w:val="00877DD7"/>
    <w:rsid w:val="00884FE5"/>
    <w:rsid w:val="00894315"/>
    <w:rsid w:val="00895405"/>
    <w:rsid w:val="008C26C2"/>
    <w:rsid w:val="008D2DF8"/>
    <w:rsid w:val="008D5ACF"/>
    <w:rsid w:val="008F116B"/>
    <w:rsid w:val="00900BD9"/>
    <w:rsid w:val="00904C73"/>
    <w:rsid w:val="0090595B"/>
    <w:rsid w:val="0092221C"/>
    <w:rsid w:val="009274C0"/>
    <w:rsid w:val="00950B44"/>
    <w:rsid w:val="00952C96"/>
    <w:rsid w:val="00954FF6"/>
    <w:rsid w:val="00955D76"/>
    <w:rsid w:val="00991607"/>
    <w:rsid w:val="00993DA0"/>
    <w:rsid w:val="00994983"/>
    <w:rsid w:val="009A4CF1"/>
    <w:rsid w:val="009A53AF"/>
    <w:rsid w:val="009B7913"/>
    <w:rsid w:val="009D1BF4"/>
    <w:rsid w:val="009D51AB"/>
    <w:rsid w:val="009D7EAC"/>
    <w:rsid w:val="009E06C5"/>
    <w:rsid w:val="009E2D2B"/>
    <w:rsid w:val="009E49D0"/>
    <w:rsid w:val="009E5A98"/>
    <w:rsid w:val="00A02933"/>
    <w:rsid w:val="00A13C64"/>
    <w:rsid w:val="00A17358"/>
    <w:rsid w:val="00A550AE"/>
    <w:rsid w:val="00A574C5"/>
    <w:rsid w:val="00A60257"/>
    <w:rsid w:val="00A61851"/>
    <w:rsid w:val="00A61DA0"/>
    <w:rsid w:val="00A62308"/>
    <w:rsid w:val="00A75ECD"/>
    <w:rsid w:val="00A77E05"/>
    <w:rsid w:val="00A85A63"/>
    <w:rsid w:val="00AA2B6D"/>
    <w:rsid w:val="00AB31B8"/>
    <w:rsid w:val="00AC5605"/>
    <w:rsid w:val="00AC57B7"/>
    <w:rsid w:val="00AD5F97"/>
    <w:rsid w:val="00AD7D2B"/>
    <w:rsid w:val="00AE03A0"/>
    <w:rsid w:val="00AE3090"/>
    <w:rsid w:val="00AE557A"/>
    <w:rsid w:val="00AF4FE6"/>
    <w:rsid w:val="00B00A1F"/>
    <w:rsid w:val="00B0343F"/>
    <w:rsid w:val="00B05C87"/>
    <w:rsid w:val="00B32B01"/>
    <w:rsid w:val="00B34A6B"/>
    <w:rsid w:val="00B360CA"/>
    <w:rsid w:val="00B5217E"/>
    <w:rsid w:val="00B5524B"/>
    <w:rsid w:val="00B60A10"/>
    <w:rsid w:val="00B6144C"/>
    <w:rsid w:val="00B73C35"/>
    <w:rsid w:val="00B869E5"/>
    <w:rsid w:val="00B975A4"/>
    <w:rsid w:val="00BB2E9C"/>
    <w:rsid w:val="00BB7A07"/>
    <w:rsid w:val="00BC1035"/>
    <w:rsid w:val="00BC2E75"/>
    <w:rsid w:val="00BD6F7D"/>
    <w:rsid w:val="00C01FA2"/>
    <w:rsid w:val="00C10A64"/>
    <w:rsid w:val="00C10F41"/>
    <w:rsid w:val="00C3289E"/>
    <w:rsid w:val="00C375A0"/>
    <w:rsid w:val="00C434AC"/>
    <w:rsid w:val="00C50A0A"/>
    <w:rsid w:val="00C5616A"/>
    <w:rsid w:val="00C8156A"/>
    <w:rsid w:val="00C81E42"/>
    <w:rsid w:val="00C86135"/>
    <w:rsid w:val="00C90157"/>
    <w:rsid w:val="00C92C9F"/>
    <w:rsid w:val="00C94F65"/>
    <w:rsid w:val="00CA1F4A"/>
    <w:rsid w:val="00CB0B6F"/>
    <w:rsid w:val="00CB4CBA"/>
    <w:rsid w:val="00CC0FB6"/>
    <w:rsid w:val="00CD003C"/>
    <w:rsid w:val="00CD40F4"/>
    <w:rsid w:val="00CD4498"/>
    <w:rsid w:val="00CD5D18"/>
    <w:rsid w:val="00CD6F4A"/>
    <w:rsid w:val="00CE0471"/>
    <w:rsid w:val="00D02CBF"/>
    <w:rsid w:val="00D060C4"/>
    <w:rsid w:val="00D06C49"/>
    <w:rsid w:val="00D07F0C"/>
    <w:rsid w:val="00D13630"/>
    <w:rsid w:val="00D1437A"/>
    <w:rsid w:val="00D271D9"/>
    <w:rsid w:val="00D5770C"/>
    <w:rsid w:val="00D6017C"/>
    <w:rsid w:val="00D64BDE"/>
    <w:rsid w:val="00D703ED"/>
    <w:rsid w:val="00DB1CDD"/>
    <w:rsid w:val="00DB254D"/>
    <w:rsid w:val="00DC6713"/>
    <w:rsid w:val="00DD6BBD"/>
    <w:rsid w:val="00DE1952"/>
    <w:rsid w:val="00DE392F"/>
    <w:rsid w:val="00DE6055"/>
    <w:rsid w:val="00E03E64"/>
    <w:rsid w:val="00E055E9"/>
    <w:rsid w:val="00E05D9C"/>
    <w:rsid w:val="00E06BC0"/>
    <w:rsid w:val="00E07E8E"/>
    <w:rsid w:val="00E12861"/>
    <w:rsid w:val="00E2497C"/>
    <w:rsid w:val="00E30B7B"/>
    <w:rsid w:val="00E313EF"/>
    <w:rsid w:val="00E3274E"/>
    <w:rsid w:val="00E33983"/>
    <w:rsid w:val="00E461EA"/>
    <w:rsid w:val="00E60CF2"/>
    <w:rsid w:val="00E758CE"/>
    <w:rsid w:val="00E77527"/>
    <w:rsid w:val="00E940B0"/>
    <w:rsid w:val="00EA5EE3"/>
    <w:rsid w:val="00EC10FE"/>
    <w:rsid w:val="00ED7C2F"/>
    <w:rsid w:val="00EE4E4E"/>
    <w:rsid w:val="00EE6A19"/>
    <w:rsid w:val="00EE6F7E"/>
    <w:rsid w:val="00F01FA4"/>
    <w:rsid w:val="00F05C5F"/>
    <w:rsid w:val="00F07A5D"/>
    <w:rsid w:val="00F115CF"/>
    <w:rsid w:val="00F26264"/>
    <w:rsid w:val="00F32E2A"/>
    <w:rsid w:val="00F436ED"/>
    <w:rsid w:val="00F45132"/>
    <w:rsid w:val="00F45C82"/>
    <w:rsid w:val="00F8226D"/>
    <w:rsid w:val="00F871F6"/>
    <w:rsid w:val="00F91A26"/>
    <w:rsid w:val="00FA2B9F"/>
    <w:rsid w:val="00FA6CB3"/>
    <w:rsid w:val="00FB213E"/>
    <w:rsid w:val="00FC2A45"/>
    <w:rsid w:val="00FD4D6D"/>
    <w:rsid w:val="00FE444A"/>
    <w:rsid w:val="00FE7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paragraph" w:styleId="BodyText2">
    <w:name w:val="Body Text 2"/>
    <w:basedOn w:val="Normal"/>
    <w:link w:val="BodyText2Char"/>
    <w:uiPriority w:val="99"/>
    <w:semiHidden/>
    <w:unhideWhenUsed/>
    <w:rsid w:val="0044185F"/>
    <w:pPr>
      <w:spacing w:after="120" w:line="480" w:lineRule="auto"/>
    </w:pPr>
  </w:style>
  <w:style w:type="character" w:customStyle="1" w:styleId="BodyText2Char">
    <w:name w:val="Body Text 2 Char"/>
    <w:basedOn w:val="DefaultParagraphFont"/>
    <w:link w:val="BodyText2"/>
    <w:uiPriority w:val="99"/>
    <w:semiHidden/>
    <w:rsid w:val="0044185F"/>
  </w:style>
  <w:style w:type="paragraph" w:styleId="BodyTextIndent3">
    <w:name w:val="Body Text Indent 3"/>
    <w:basedOn w:val="Normal"/>
    <w:link w:val="BodyTextIndent3Char"/>
    <w:uiPriority w:val="99"/>
    <w:unhideWhenUsed/>
    <w:rsid w:val="005B4F71"/>
    <w:pPr>
      <w:spacing w:after="120"/>
      <w:ind w:left="283"/>
    </w:pPr>
    <w:rPr>
      <w:sz w:val="16"/>
      <w:szCs w:val="16"/>
    </w:rPr>
  </w:style>
  <w:style w:type="character" w:customStyle="1" w:styleId="BodyTextIndent3Char">
    <w:name w:val="Body Text Indent 3 Char"/>
    <w:basedOn w:val="DefaultParagraphFont"/>
    <w:link w:val="BodyTextIndent3"/>
    <w:uiPriority w:val="99"/>
    <w:rsid w:val="005B4F71"/>
    <w:rPr>
      <w:sz w:val="16"/>
      <w:szCs w:val="16"/>
    </w:rPr>
  </w:style>
</w:styles>
</file>

<file path=word/webSettings.xml><?xml version="1.0" encoding="utf-8"?>
<w:webSettings xmlns:r="http://schemas.openxmlformats.org/officeDocument/2006/relationships" xmlns:w="http://schemas.openxmlformats.org/wordprocessingml/2006/main">
  <w:divs>
    <w:div w:id="440801604">
      <w:bodyDiv w:val="1"/>
      <w:marLeft w:val="0"/>
      <w:marRight w:val="0"/>
      <w:marTop w:val="0"/>
      <w:marBottom w:val="0"/>
      <w:divBdr>
        <w:top w:val="none" w:sz="0" w:space="0" w:color="auto"/>
        <w:left w:val="none" w:sz="0" w:space="0" w:color="auto"/>
        <w:bottom w:val="none" w:sz="0" w:space="0" w:color="auto"/>
        <w:right w:val="none" w:sz="0" w:space="0" w:color="auto"/>
      </w:divBdr>
    </w:div>
    <w:div w:id="1106462518">
      <w:bodyDiv w:val="1"/>
      <w:marLeft w:val="0"/>
      <w:marRight w:val="0"/>
      <w:marTop w:val="0"/>
      <w:marBottom w:val="0"/>
      <w:divBdr>
        <w:top w:val="none" w:sz="0" w:space="0" w:color="auto"/>
        <w:left w:val="none" w:sz="0" w:space="0" w:color="auto"/>
        <w:bottom w:val="none" w:sz="0" w:space="0" w:color="auto"/>
        <w:right w:val="none" w:sz="0" w:space="0" w:color="auto"/>
      </w:divBdr>
    </w:div>
    <w:div w:id="119658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w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7615880762929296E-2"/>
          <c:y val="8.4000000000000227E-2"/>
          <c:w val="0.88628303595500968"/>
          <c:h val="0.69073146755532056"/>
        </c:manualLayout>
      </c:layout>
      <c:barChart>
        <c:barDir val="col"/>
        <c:grouping val="clustered"/>
        <c:ser>
          <c:idx val="0"/>
          <c:order val="0"/>
          <c:tx>
            <c:strRef>
              <c:f>Sheet1!$A$2</c:f>
              <c:strCache>
                <c:ptCount val="1"/>
                <c:pt idx="0">
                  <c:v>PT</c:v>
                </c:pt>
              </c:strCache>
            </c:strRef>
          </c:tx>
          <c:spPr>
            <a:solidFill>
              <a:srgbClr val="C0C0C0"/>
            </a:solidFill>
            <a:ln w="12700">
              <a:solidFill>
                <a:srgbClr val="000000"/>
              </a:solidFill>
              <a:prstDash val="solid"/>
            </a:ln>
          </c:spPr>
          <c:dLbls>
            <c:spPr>
              <a:solidFill>
                <a:srgbClr val="FFFFFF"/>
              </a:solid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Sheet1!$B$2:$D$2</c:f>
              <c:numCache>
                <c:formatCode>General</c:formatCode>
                <c:ptCount val="3"/>
                <c:pt idx="0">
                  <c:v>889.8</c:v>
                </c:pt>
                <c:pt idx="1">
                  <c:v>446.5</c:v>
                </c:pt>
                <c:pt idx="2">
                  <c:v>191.4</c:v>
                </c:pt>
              </c:numCache>
            </c:numRef>
          </c:val>
        </c:ser>
        <c:dLbls>
          <c:showVal val="1"/>
        </c:dLbls>
        <c:axId val="47919104"/>
        <c:axId val="47921024"/>
      </c:barChart>
      <c:catAx>
        <c:axId val="47919104"/>
        <c:scaling>
          <c:orientation val="minMax"/>
        </c:scaling>
        <c:axPos val="b"/>
        <c:title>
          <c:tx>
            <c:rich>
              <a:bodyPr/>
              <a:lstStyle/>
              <a:p>
                <a:pPr>
                  <a:defRPr sz="875" b="1" i="0" u="none" strike="noStrike" baseline="0">
                    <a:solidFill>
                      <a:srgbClr val="000000"/>
                    </a:solidFill>
                    <a:latin typeface="Arial"/>
                    <a:ea typeface="Arial"/>
                    <a:cs typeface="Arial"/>
                  </a:defRPr>
                </a:pPr>
                <a:r>
                  <a:rPr lang="ar-SA"/>
                  <a:t>نوع الانفاق</a:t>
                </a:r>
              </a:p>
            </c:rich>
          </c:tx>
          <c:layout>
            <c:manualLayout>
              <c:xMode val="edge"/>
              <c:yMode val="edge"/>
              <c:x val="0.49265905383360531"/>
              <c:y val="0.91200000000000003"/>
            </c:manualLayout>
          </c:layout>
          <c:spPr>
            <a:noFill/>
            <a:ln w="25399">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47921024"/>
        <c:crosses val="autoZero"/>
        <c:auto val="1"/>
        <c:lblAlgn val="ctr"/>
        <c:lblOffset val="40"/>
        <c:tickLblSkip val="1"/>
        <c:tickMarkSkip val="1"/>
      </c:catAx>
      <c:valAx>
        <c:axId val="47921024"/>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5.6000000000000022E-2"/>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47919104"/>
        <c:crosses val="autoZero"/>
        <c:crossBetween val="between"/>
      </c:valAx>
      <c:spPr>
        <a:solidFill>
          <a:srgbClr val="FFFFFF"/>
        </a:solidFill>
        <a:ln w="12700">
          <a:solidFill>
            <a:srgbClr val="FFFFFF"/>
          </a:solidFill>
          <a:prstDash val="solid"/>
        </a:ln>
      </c:spPr>
    </c:plotArea>
    <c:plotVisOnly val="1"/>
    <c:dispBlanksAs val="gap"/>
  </c:chart>
  <c:spPr>
    <a:solidFill>
      <a:srgbClr val="FFFFFF"/>
    </a:solidFill>
    <a:ln w="3175">
      <a:solidFill>
        <a:srgbClr val="000000"/>
      </a:solid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480988069262509E-2"/>
          <c:y val="5.9379222889171933E-2"/>
          <c:w val="0.89300066407361733"/>
          <c:h val="0.78297318283337769"/>
        </c:manualLayout>
      </c:layout>
      <c:barChart>
        <c:barDir val="col"/>
        <c:grouping val="clustered"/>
        <c:ser>
          <c:idx val="1"/>
          <c:order val="0"/>
          <c:tx>
            <c:strRef>
              <c:f>Sheet1!$A$2</c:f>
              <c:strCache>
                <c:ptCount val="1"/>
                <c:pt idx="0">
                  <c:v>2011</c:v>
                </c:pt>
              </c:strCache>
            </c:strRef>
          </c:tx>
          <c:spPr>
            <a:solidFill>
              <a:srgbClr val="993366"/>
            </a:solidFill>
            <a:ln w="12700">
              <a:solidFill>
                <a:srgbClr val="000000"/>
              </a:solidFill>
              <a:prstDash val="solid"/>
            </a:ln>
          </c:spPr>
          <c:dLbls>
            <c:spPr>
              <a:no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Sheet1!$B$2:$D$2</c:f>
              <c:numCache>
                <c:formatCode>General</c:formatCode>
                <c:ptCount val="3"/>
                <c:pt idx="0">
                  <c:v>859.8</c:v>
                </c:pt>
                <c:pt idx="1">
                  <c:v>443.6</c:v>
                </c:pt>
                <c:pt idx="2">
                  <c:v>191.4</c:v>
                </c:pt>
              </c:numCache>
            </c:numRef>
          </c:val>
        </c:ser>
        <c:ser>
          <c:idx val="0"/>
          <c:order val="1"/>
          <c:tx>
            <c:strRef>
              <c:f>Sheet1!$A$3</c:f>
              <c:strCache>
                <c:ptCount val="1"/>
                <c:pt idx="0">
                  <c:v>2010</c:v>
                </c:pt>
              </c:strCache>
            </c:strRef>
          </c:tx>
          <c:spPr>
            <a:solidFill>
              <a:srgbClr val="C0C0C0"/>
            </a:solidFill>
            <a:ln w="12700">
              <a:solidFill>
                <a:srgbClr val="000000"/>
              </a:solidFill>
              <a:prstDash val="solid"/>
            </a:ln>
          </c:spPr>
          <c:dLbls>
            <c:spPr>
              <a:solidFill>
                <a:srgbClr val="FFFFFF"/>
              </a:solid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Sheet1!$B$3:$D$3</c:f>
              <c:numCache>
                <c:formatCode>General</c:formatCode>
                <c:ptCount val="3"/>
                <c:pt idx="0">
                  <c:v>657.1</c:v>
                </c:pt>
                <c:pt idx="1">
                  <c:v>364.3</c:v>
                </c:pt>
                <c:pt idx="2">
                  <c:v>136.69999999999999</c:v>
                </c:pt>
              </c:numCache>
            </c:numRef>
          </c:val>
        </c:ser>
        <c:dLbls>
          <c:showVal val="1"/>
        </c:dLbls>
        <c:axId val="74591232"/>
        <c:axId val="75281536"/>
      </c:barChart>
      <c:catAx>
        <c:axId val="74591232"/>
        <c:scaling>
          <c:orientation val="minMax"/>
        </c:scaling>
        <c:axPos val="b"/>
        <c:title>
          <c:tx>
            <c:rich>
              <a:bodyPr/>
              <a:lstStyle/>
              <a:p>
                <a:pPr>
                  <a:defRPr sz="875" b="1" i="0" u="none" strike="noStrike" baseline="0">
                    <a:solidFill>
                      <a:srgbClr val="000000"/>
                    </a:solidFill>
                    <a:latin typeface="Arial"/>
                    <a:ea typeface="Arial"/>
                    <a:cs typeface="Arial"/>
                  </a:defRPr>
                </a:pPr>
                <a:r>
                  <a:rPr lang="ar-SA"/>
                  <a:t>نوع الانفاق</a:t>
                </a:r>
              </a:p>
            </c:rich>
          </c:tx>
          <c:layout>
            <c:manualLayout>
              <c:xMode val="edge"/>
              <c:yMode val="edge"/>
              <c:x val="0.49831649831650326"/>
              <c:y val="0.93353474320241658"/>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5281536"/>
        <c:crosses val="autoZero"/>
        <c:auto val="1"/>
        <c:lblAlgn val="ctr"/>
        <c:lblOffset val="40"/>
        <c:tickLblSkip val="1"/>
        <c:tickMarkSkip val="1"/>
      </c:catAx>
      <c:valAx>
        <c:axId val="75281536"/>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0.17824773413897502"/>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4591232"/>
        <c:crosses val="autoZero"/>
        <c:crossBetween val="between"/>
      </c:valAx>
      <c:spPr>
        <a:solidFill>
          <a:srgbClr val="FFFFFF"/>
        </a:solidFill>
        <a:ln w="12700">
          <a:solidFill>
            <a:srgbClr val="FFFFFF"/>
          </a:solidFill>
          <a:prstDash val="solid"/>
        </a:ln>
      </c:spPr>
    </c:plotArea>
    <c:legend>
      <c:legendPos val="r"/>
      <c:layout>
        <c:manualLayout>
          <c:xMode val="edge"/>
          <c:yMode val="edge"/>
          <c:x val="0.91414141414142125"/>
          <c:y val="0"/>
          <c:w val="8.5858585858585856E-2"/>
          <c:h val="0.13595166163141995"/>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B83E8-98FB-4A39-B73F-9998A517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15</Pages>
  <Words>3683</Words>
  <Characters>18745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22384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aymanq</cp:lastModifiedBy>
  <cp:revision>67</cp:revision>
  <cp:lastPrinted>2012-05-29T07:41:00Z</cp:lastPrinted>
  <dcterms:created xsi:type="dcterms:W3CDTF">2012-05-06T07:40:00Z</dcterms:created>
  <dcterms:modified xsi:type="dcterms:W3CDTF">2012-05-29T07:43:00Z</dcterms:modified>
</cp:coreProperties>
</file>